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31690231"/>
    <w:p w14:paraId="0EAE4541" w14:textId="77777777" w:rsidR="00471DD9" w:rsidRDefault="008A3E0C" w:rsidP="00616618">
      <w:pPr>
        <w:tabs>
          <w:tab w:val="left" w:pos="2552"/>
        </w:tabs>
        <w:spacing w:before="0" w:line="276" w:lineRule="auto"/>
        <w:jc w:val="left"/>
        <w:rPr>
          <w:rFonts w:ascii="Arial" w:eastAsia="Calibri" w:hAnsi="Arial" w:cs="Arial"/>
          <w:b/>
          <w:caps/>
          <w:sz w:val="50"/>
          <w:szCs w:val="50"/>
          <w:lang w:eastAsia="en-US"/>
        </w:rPr>
      </w:pPr>
      <w:r w:rsidRPr="008A3E0C">
        <w:rPr>
          <w:rFonts w:ascii="Arial" w:eastAsia="Calibri" w:hAnsi="Arial" w:cs="Arial"/>
          <w:b/>
          <w:caps/>
          <w:noProof/>
          <w:sz w:val="50"/>
          <w:szCs w:val="50"/>
        </w:rPr>
        <mc:AlternateContent>
          <mc:Choice Requires="wps">
            <w:drawing>
              <wp:anchor distT="0" distB="0" distL="114300" distR="114300" simplePos="0" relativeHeight="251642880" behindDoc="0" locked="0" layoutInCell="1" allowOverlap="1" wp14:anchorId="34E4A002" wp14:editId="10E09057">
                <wp:simplePos x="0" y="0"/>
                <wp:positionH relativeFrom="column">
                  <wp:posOffset>351789</wp:posOffset>
                </wp:positionH>
                <wp:positionV relativeFrom="paragraph">
                  <wp:posOffset>-58420</wp:posOffset>
                </wp:positionV>
                <wp:extent cx="5629275" cy="1388853"/>
                <wp:effectExtent l="0" t="0" r="9525" b="1905"/>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388853"/>
                        </a:xfrm>
                        <a:prstGeom prst="rect">
                          <a:avLst/>
                        </a:prstGeom>
                        <a:solidFill>
                          <a:srgbClr val="FFFFFF"/>
                        </a:solidFill>
                        <a:ln w="9525">
                          <a:noFill/>
                          <a:miter lim="800000"/>
                          <a:headEnd/>
                          <a:tailEnd/>
                        </a:ln>
                      </wps:spPr>
                      <wps:txbx>
                        <w:txbxContent>
                          <w:p w14:paraId="6F9E8FC4" w14:textId="0687E3AB" w:rsidR="006F4142" w:rsidRDefault="00593C51">
                            <w:pPr>
                              <w:rPr>
                                <w:rFonts w:ascii="Arial" w:eastAsia="Calibri" w:hAnsi="Arial" w:cs="Arial"/>
                                <w:b/>
                                <w:caps/>
                                <w:sz w:val="50"/>
                                <w:szCs w:val="50"/>
                                <w:lang w:eastAsia="en-US"/>
                              </w:rPr>
                            </w:pPr>
                            <w:r>
                              <w:rPr>
                                <w:rFonts w:ascii="Arial" w:eastAsia="Calibri" w:hAnsi="Arial" w:cs="Arial"/>
                                <w:b/>
                                <w:caps/>
                                <w:sz w:val="50"/>
                                <w:szCs w:val="50"/>
                                <w:lang w:eastAsia="en-US"/>
                              </w:rPr>
                              <w:t>nástavba zš fryčovická</w:t>
                            </w:r>
                            <w:r w:rsidR="006F4142">
                              <w:rPr>
                                <w:rFonts w:ascii="Arial" w:eastAsia="Calibri" w:hAnsi="Arial" w:cs="Arial"/>
                                <w:b/>
                                <w:caps/>
                                <w:sz w:val="50"/>
                                <w:szCs w:val="50"/>
                                <w:lang w:eastAsia="en-US"/>
                              </w:rPr>
                              <w:t xml:space="preserve"> 462</w:t>
                            </w:r>
                          </w:p>
                          <w:p w14:paraId="3F103C33" w14:textId="230A4757" w:rsidR="006F4142" w:rsidRDefault="006F4142">
                            <w:pPr>
                              <w:rPr>
                                <w:rFonts w:ascii="Arial" w:eastAsia="Calibri" w:hAnsi="Arial" w:cs="Arial"/>
                                <w:b/>
                                <w:caps/>
                                <w:sz w:val="50"/>
                                <w:szCs w:val="50"/>
                                <w:lang w:eastAsia="en-US"/>
                              </w:rPr>
                            </w:pPr>
                            <w:r>
                              <w:rPr>
                                <w:rFonts w:ascii="Arial" w:eastAsia="Calibri" w:hAnsi="Arial" w:cs="Arial"/>
                                <w:b/>
                                <w:caps/>
                                <w:sz w:val="50"/>
                                <w:szCs w:val="50"/>
                                <w:lang w:eastAsia="en-US"/>
                              </w:rPr>
                              <w:t>pRAHA 9 - lETŇANY</w:t>
                            </w:r>
                          </w:p>
                          <w:p w14:paraId="1B61064F" w14:textId="77777777" w:rsidR="00807546" w:rsidRDefault="00807546">
                            <w:pPr>
                              <w:rPr>
                                <w:rFonts w:ascii="Arial" w:eastAsia="Calibri" w:hAnsi="Arial" w:cs="Arial"/>
                                <w:b/>
                                <w:caps/>
                                <w:sz w:val="50"/>
                                <w:szCs w:val="50"/>
                                <w:lang w:eastAsia="en-US"/>
                              </w:rPr>
                            </w:pPr>
                          </w:p>
                          <w:p w14:paraId="743BB447" w14:textId="77777777" w:rsidR="00807546" w:rsidRDefault="008075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E4A002" id="_x0000_t202" coordsize="21600,21600" o:spt="202" path="m,l,21600r21600,l21600,xe">
                <v:stroke joinstyle="miter"/>
                <v:path gradientshapeok="t" o:connecttype="rect"/>
              </v:shapetype>
              <v:shape id="Textové pole 2" o:spid="_x0000_s1026" type="#_x0000_t202" style="position:absolute;margin-left:27.7pt;margin-top:-4.6pt;width:443.25pt;height:109.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" stroked="f">
                <v:textbox>
                  <w:txbxContent>
                    <w:p w14:paraId="6F9E8FC4" w14:textId="0687E3AB" w:rsidR="006F4142" w:rsidRDefault="00593C51">
                      <w:pPr>
                        <w:rPr>
                          <w:rFonts w:ascii="Arial" w:eastAsia="Calibri" w:hAnsi="Arial" w:cs="Arial"/>
                          <w:b/>
                          <w:caps/>
                          <w:sz w:val="50"/>
                          <w:szCs w:val="50"/>
                          <w:lang w:eastAsia="en-US"/>
                        </w:rPr>
                      </w:pPr>
                      <w:r>
                        <w:rPr>
                          <w:rFonts w:ascii="Arial" w:eastAsia="Calibri" w:hAnsi="Arial" w:cs="Arial"/>
                          <w:b/>
                          <w:caps/>
                          <w:sz w:val="50"/>
                          <w:szCs w:val="50"/>
                          <w:lang w:eastAsia="en-US"/>
                        </w:rPr>
                        <w:t>nástavba zš fryčovická</w:t>
                      </w:r>
                      <w:r w:rsidR="006F4142">
                        <w:rPr>
                          <w:rFonts w:ascii="Arial" w:eastAsia="Calibri" w:hAnsi="Arial" w:cs="Arial"/>
                          <w:b/>
                          <w:caps/>
                          <w:sz w:val="50"/>
                          <w:szCs w:val="50"/>
                          <w:lang w:eastAsia="en-US"/>
                        </w:rPr>
                        <w:t xml:space="preserve"> 462</w:t>
                      </w:r>
                    </w:p>
                    <w:p w14:paraId="3F103C33" w14:textId="230A4757" w:rsidR="006F4142" w:rsidRDefault="006F4142">
                      <w:pPr>
                        <w:rPr>
                          <w:rFonts w:ascii="Arial" w:eastAsia="Calibri" w:hAnsi="Arial" w:cs="Arial"/>
                          <w:b/>
                          <w:caps/>
                          <w:sz w:val="50"/>
                          <w:szCs w:val="50"/>
                          <w:lang w:eastAsia="en-US"/>
                        </w:rPr>
                      </w:pPr>
                      <w:r>
                        <w:rPr>
                          <w:rFonts w:ascii="Arial" w:eastAsia="Calibri" w:hAnsi="Arial" w:cs="Arial"/>
                          <w:b/>
                          <w:caps/>
                          <w:sz w:val="50"/>
                          <w:szCs w:val="50"/>
                          <w:lang w:eastAsia="en-US"/>
                        </w:rPr>
                        <w:t>pRAHA 9 - lETŇANY</w:t>
                      </w:r>
                    </w:p>
                    <w:p w14:paraId="1B61064F" w14:textId="77777777" w:rsidR="00807546" w:rsidRDefault="00807546">
                      <w:pPr>
                        <w:rPr>
                          <w:rFonts w:ascii="Arial" w:eastAsia="Calibri" w:hAnsi="Arial" w:cs="Arial"/>
                          <w:b/>
                          <w:caps/>
                          <w:sz w:val="50"/>
                          <w:szCs w:val="50"/>
                          <w:lang w:eastAsia="en-US"/>
                        </w:rPr>
                      </w:pPr>
                    </w:p>
                    <w:p w14:paraId="743BB447" w14:textId="77777777" w:rsidR="00807546" w:rsidRDefault="00807546"/>
                  </w:txbxContent>
                </v:textbox>
              </v:shape>
            </w:pict>
          </mc:Fallback>
        </mc:AlternateContent>
      </w:r>
    </w:p>
    <w:p w14:paraId="4EA38E3A" w14:textId="77777777" w:rsidR="008A3E0C" w:rsidRDefault="008A3E0C" w:rsidP="00616618">
      <w:pPr>
        <w:tabs>
          <w:tab w:val="left" w:pos="2552"/>
        </w:tabs>
        <w:spacing w:before="0" w:line="276" w:lineRule="auto"/>
        <w:jc w:val="left"/>
        <w:rPr>
          <w:rFonts w:ascii="Arial" w:eastAsia="Calibri" w:hAnsi="Arial" w:cs="Arial"/>
          <w:b/>
          <w:caps/>
          <w:sz w:val="50"/>
          <w:szCs w:val="50"/>
          <w:lang w:eastAsia="en-US"/>
        </w:rPr>
      </w:pPr>
    </w:p>
    <w:p w14:paraId="73942913" w14:textId="77777777" w:rsidR="008A3E0C" w:rsidRPr="00354342" w:rsidRDefault="008A3E0C" w:rsidP="00616618">
      <w:pPr>
        <w:tabs>
          <w:tab w:val="left" w:pos="2552"/>
        </w:tabs>
        <w:spacing w:before="0" w:line="276" w:lineRule="auto"/>
        <w:jc w:val="left"/>
        <w:rPr>
          <w:rFonts w:ascii="Arial" w:eastAsia="Calibri" w:hAnsi="Arial" w:cs="Arial"/>
          <w:b/>
          <w:caps/>
          <w:sz w:val="50"/>
          <w:szCs w:val="50"/>
          <w:lang w:eastAsia="en-US"/>
        </w:rPr>
      </w:pPr>
    </w:p>
    <w:p w14:paraId="15F8AE39" w14:textId="77777777" w:rsidR="00471DD9" w:rsidRPr="00354342" w:rsidRDefault="00471DD9" w:rsidP="00616618">
      <w:pPr>
        <w:tabs>
          <w:tab w:val="left" w:pos="2552"/>
        </w:tabs>
        <w:spacing w:before="0"/>
        <w:jc w:val="left"/>
        <w:rPr>
          <w:rFonts w:ascii="Poppins" w:eastAsia="Calibri" w:hAnsi="Poppins"/>
          <w:szCs w:val="22"/>
          <w:lang w:eastAsia="en-US"/>
        </w:rPr>
      </w:pPr>
    </w:p>
    <w:p w14:paraId="00407EFA" w14:textId="77777777" w:rsidR="00471DD9" w:rsidRPr="00354342" w:rsidRDefault="00471DD9" w:rsidP="00616618">
      <w:pPr>
        <w:tabs>
          <w:tab w:val="left" w:pos="2552"/>
        </w:tabs>
        <w:spacing w:before="0"/>
        <w:jc w:val="left"/>
        <w:rPr>
          <w:rFonts w:ascii="Poppins" w:eastAsia="Calibri" w:hAnsi="Poppins"/>
          <w:szCs w:val="22"/>
          <w:lang w:eastAsia="en-US"/>
        </w:rPr>
      </w:pPr>
    </w:p>
    <w:p w14:paraId="4553EE20" w14:textId="77777777" w:rsidR="00471DD9" w:rsidRPr="00354342" w:rsidRDefault="00471DD9" w:rsidP="00616618">
      <w:pPr>
        <w:tabs>
          <w:tab w:val="left" w:pos="2552"/>
        </w:tabs>
        <w:spacing w:before="0"/>
        <w:jc w:val="left"/>
        <w:rPr>
          <w:rFonts w:ascii="Poppins" w:eastAsia="Calibri" w:hAnsi="Poppins"/>
          <w:szCs w:val="22"/>
          <w:lang w:eastAsia="en-US"/>
        </w:rPr>
      </w:pPr>
    </w:p>
    <w:p w14:paraId="3FE30909" w14:textId="5397F573" w:rsidR="00471DD9" w:rsidRPr="00354342" w:rsidRDefault="005C0DE0" w:rsidP="00616618">
      <w:pPr>
        <w:tabs>
          <w:tab w:val="left" w:pos="2552"/>
        </w:tabs>
        <w:spacing w:before="0"/>
        <w:rPr>
          <w:rFonts w:ascii="Arial" w:eastAsia="Calibri" w:hAnsi="Arial" w:cs="Arial"/>
          <w:b/>
          <w:sz w:val="36"/>
          <w:szCs w:val="36"/>
          <w:lang w:eastAsia="en-US"/>
        </w:rPr>
      </w:pPr>
      <w:r>
        <w:rPr>
          <w:rFonts w:ascii="Arial" w:eastAsia="Calibri" w:hAnsi="Arial" w:cs="Arial"/>
          <w:b/>
          <w:sz w:val="36"/>
          <w:szCs w:val="36"/>
          <w:lang w:eastAsia="en-US"/>
        </w:rPr>
        <w:t>Kniha standardů</w:t>
      </w:r>
      <w:r w:rsidR="008A3E0C">
        <w:rPr>
          <w:rFonts w:ascii="Arial" w:eastAsia="Calibri" w:hAnsi="Arial" w:cs="Arial"/>
          <w:b/>
          <w:sz w:val="36"/>
          <w:szCs w:val="36"/>
          <w:lang w:eastAsia="en-US"/>
        </w:rPr>
        <w:tab/>
      </w:r>
      <w:r w:rsidR="008A3E0C">
        <w:rPr>
          <w:rFonts w:ascii="Arial" w:eastAsia="Calibri" w:hAnsi="Arial" w:cs="Arial"/>
          <w:b/>
          <w:sz w:val="36"/>
          <w:szCs w:val="36"/>
          <w:lang w:eastAsia="en-US"/>
        </w:rPr>
        <w:tab/>
      </w:r>
    </w:p>
    <w:p w14:paraId="03DE641B" w14:textId="77777777" w:rsidR="00471DD9" w:rsidRDefault="00471DD9" w:rsidP="00616618">
      <w:pPr>
        <w:tabs>
          <w:tab w:val="left" w:pos="2552"/>
        </w:tabs>
        <w:spacing w:before="0"/>
        <w:jc w:val="left"/>
        <w:rPr>
          <w:rFonts w:ascii="Poppins" w:eastAsia="Calibri" w:hAnsi="Poppins" w:cs="Poppins"/>
          <w:szCs w:val="22"/>
          <w:lang w:eastAsia="en-US"/>
        </w:rPr>
      </w:pPr>
    </w:p>
    <w:p w14:paraId="05B31E61" w14:textId="77777777" w:rsidR="00471DD9" w:rsidRDefault="00471DD9" w:rsidP="00616618">
      <w:pPr>
        <w:tabs>
          <w:tab w:val="left" w:pos="2552"/>
        </w:tabs>
        <w:spacing w:before="0"/>
        <w:jc w:val="left"/>
        <w:rPr>
          <w:rFonts w:ascii="Poppins" w:eastAsia="Calibri" w:hAnsi="Poppins" w:cs="Poppins"/>
          <w:szCs w:val="22"/>
          <w:lang w:eastAsia="en-US"/>
        </w:rPr>
      </w:pPr>
    </w:p>
    <w:tbl>
      <w:tblPr>
        <w:tblW w:w="0" w:type="auto"/>
        <w:tblLook w:val="04A0" w:firstRow="1" w:lastRow="0" w:firstColumn="1" w:lastColumn="0" w:noHBand="0" w:noVBand="1"/>
      </w:tblPr>
      <w:tblGrid>
        <w:gridCol w:w="3510"/>
        <w:gridCol w:w="5562"/>
      </w:tblGrid>
      <w:tr w:rsidR="00471DD9" w:rsidRPr="005B77FC" w14:paraId="0EE5EEE9" w14:textId="77777777" w:rsidTr="000B4433">
        <w:tc>
          <w:tcPr>
            <w:tcW w:w="3510" w:type="dxa"/>
            <w:shd w:val="clear" w:color="auto" w:fill="auto"/>
          </w:tcPr>
          <w:p w14:paraId="43A1160D" w14:textId="77777777" w:rsidR="00471DD9" w:rsidRPr="005B77FC" w:rsidRDefault="00471DD9" w:rsidP="00616618">
            <w:pPr>
              <w:tabs>
                <w:tab w:val="left" w:pos="2552"/>
              </w:tabs>
              <w:spacing w:before="0" w:line="276" w:lineRule="auto"/>
              <w:jc w:val="left"/>
              <w:rPr>
                <w:rFonts w:ascii="Arial" w:eastAsia="Calibri" w:hAnsi="Arial" w:cs="Arial"/>
                <w:szCs w:val="22"/>
                <w:lang w:eastAsia="en-US"/>
              </w:rPr>
            </w:pPr>
            <w:r w:rsidRPr="005B77FC">
              <w:rPr>
                <w:rFonts w:ascii="Arial" w:eastAsia="Calibri" w:hAnsi="Arial" w:cs="Arial"/>
                <w:szCs w:val="22"/>
                <w:lang w:eastAsia="en-US"/>
              </w:rPr>
              <w:t>Investor:</w:t>
            </w:r>
          </w:p>
        </w:tc>
        <w:tc>
          <w:tcPr>
            <w:tcW w:w="5562" w:type="dxa"/>
            <w:shd w:val="clear" w:color="auto" w:fill="auto"/>
          </w:tcPr>
          <w:p w14:paraId="15D7CE03" w14:textId="3AD1D0E1" w:rsidR="00471DD9" w:rsidRPr="005B77FC" w:rsidRDefault="00593C51" w:rsidP="00616618">
            <w:pPr>
              <w:tabs>
                <w:tab w:val="left" w:pos="2552"/>
              </w:tabs>
              <w:spacing w:before="0" w:line="276" w:lineRule="auto"/>
              <w:jc w:val="left"/>
              <w:rPr>
                <w:rFonts w:ascii="Arial" w:eastAsia="Calibri" w:hAnsi="Arial" w:cs="Arial"/>
                <w:szCs w:val="22"/>
                <w:lang w:eastAsia="en-US"/>
              </w:rPr>
            </w:pPr>
            <w:r>
              <w:rPr>
                <w:rFonts w:ascii="Arial" w:eastAsia="Calibri" w:hAnsi="Arial" w:cs="Arial"/>
                <w:szCs w:val="22"/>
                <w:lang w:eastAsia="en-US"/>
              </w:rPr>
              <w:t>Městská část Praha 18 - Letňany</w:t>
            </w:r>
            <w:r w:rsidR="00471DD9" w:rsidRPr="005B77FC">
              <w:rPr>
                <w:rFonts w:ascii="Arial" w:eastAsia="Calibri" w:hAnsi="Arial" w:cs="Arial"/>
                <w:szCs w:val="22"/>
                <w:lang w:eastAsia="en-US"/>
              </w:rPr>
              <w:br/>
            </w:r>
            <w:r>
              <w:rPr>
                <w:rFonts w:ascii="Arial" w:eastAsia="Calibri" w:hAnsi="Arial" w:cs="Arial"/>
                <w:szCs w:val="22"/>
                <w:lang w:eastAsia="en-US"/>
              </w:rPr>
              <w:t>Bechyňská 636, 199 00 Praha 9 - Letňany</w:t>
            </w:r>
            <w:r w:rsidR="00471DD9" w:rsidRPr="005B77FC">
              <w:rPr>
                <w:rFonts w:ascii="Arial" w:eastAsia="Calibri" w:hAnsi="Arial" w:cs="Arial"/>
                <w:szCs w:val="22"/>
                <w:lang w:eastAsia="en-US"/>
              </w:rPr>
              <w:br/>
            </w:r>
            <w:r w:rsidR="00471DD9" w:rsidRPr="006F4142">
              <w:rPr>
                <w:rFonts w:ascii="Arial" w:eastAsia="Calibri" w:hAnsi="Arial" w:cs="Arial"/>
                <w:szCs w:val="22"/>
                <w:lang w:eastAsia="en-US"/>
              </w:rPr>
              <w:t xml:space="preserve">IČ: </w:t>
            </w:r>
            <w:r w:rsidR="008A3E0C" w:rsidRPr="006F4142">
              <w:rPr>
                <w:rFonts w:ascii="Arial" w:eastAsia="Calibri" w:hAnsi="Arial" w:cs="Arial"/>
                <w:szCs w:val="22"/>
                <w:lang w:eastAsia="en-US"/>
              </w:rPr>
              <w:t>00000000</w:t>
            </w:r>
          </w:p>
          <w:p w14:paraId="1307020A" w14:textId="77777777" w:rsidR="00471DD9" w:rsidRPr="005B77FC" w:rsidRDefault="00471DD9" w:rsidP="00616618">
            <w:pPr>
              <w:tabs>
                <w:tab w:val="left" w:pos="2552"/>
              </w:tabs>
              <w:spacing w:before="0" w:line="276" w:lineRule="auto"/>
              <w:jc w:val="left"/>
              <w:rPr>
                <w:rFonts w:ascii="Arial" w:eastAsia="Calibri" w:hAnsi="Arial" w:cs="Arial"/>
                <w:szCs w:val="22"/>
                <w:lang w:eastAsia="en-US"/>
              </w:rPr>
            </w:pPr>
          </w:p>
        </w:tc>
      </w:tr>
      <w:tr w:rsidR="00471DD9" w:rsidRPr="005B77FC" w14:paraId="3D05576A" w14:textId="77777777" w:rsidTr="000B4433">
        <w:tc>
          <w:tcPr>
            <w:tcW w:w="3510" w:type="dxa"/>
            <w:shd w:val="clear" w:color="auto" w:fill="auto"/>
          </w:tcPr>
          <w:p w14:paraId="260B19BE" w14:textId="77777777" w:rsidR="00471DD9" w:rsidRPr="005B77FC" w:rsidRDefault="00471DD9" w:rsidP="00616618">
            <w:pPr>
              <w:tabs>
                <w:tab w:val="left" w:pos="2552"/>
              </w:tabs>
              <w:spacing w:before="0" w:line="276" w:lineRule="auto"/>
              <w:jc w:val="left"/>
              <w:rPr>
                <w:rFonts w:ascii="Arial" w:eastAsia="Calibri" w:hAnsi="Arial" w:cs="Arial"/>
                <w:szCs w:val="22"/>
                <w:lang w:eastAsia="en-US"/>
              </w:rPr>
            </w:pPr>
            <w:r w:rsidRPr="005B77FC">
              <w:rPr>
                <w:rFonts w:ascii="Arial" w:eastAsia="Calibri" w:hAnsi="Arial" w:cs="Arial"/>
                <w:szCs w:val="22"/>
                <w:lang w:eastAsia="en-US"/>
              </w:rPr>
              <w:t>Místo stavby:</w:t>
            </w:r>
          </w:p>
        </w:tc>
        <w:tc>
          <w:tcPr>
            <w:tcW w:w="5562" w:type="dxa"/>
            <w:shd w:val="clear" w:color="auto" w:fill="auto"/>
          </w:tcPr>
          <w:p w14:paraId="12E7513D" w14:textId="224D5919" w:rsidR="00471DD9" w:rsidRPr="005B77FC" w:rsidRDefault="00593C51" w:rsidP="00616618">
            <w:pPr>
              <w:tabs>
                <w:tab w:val="left" w:pos="2552"/>
              </w:tabs>
              <w:spacing w:before="0" w:line="276" w:lineRule="auto"/>
              <w:jc w:val="left"/>
              <w:rPr>
                <w:rFonts w:ascii="Arial" w:eastAsia="Calibri" w:hAnsi="Arial" w:cs="Arial"/>
                <w:b/>
                <w:bCs/>
                <w:szCs w:val="22"/>
                <w:lang w:eastAsia="en-US"/>
              </w:rPr>
            </w:pPr>
            <w:r>
              <w:rPr>
                <w:rFonts w:ascii="Arial" w:eastAsia="Calibri" w:hAnsi="Arial" w:cs="Arial"/>
                <w:b/>
                <w:bCs/>
                <w:szCs w:val="22"/>
                <w:lang w:eastAsia="en-US"/>
              </w:rPr>
              <w:t>Fryčovická 462</w:t>
            </w:r>
            <w:r w:rsidR="00471DD9" w:rsidRPr="005B77FC">
              <w:rPr>
                <w:rFonts w:ascii="Arial" w:eastAsia="Calibri" w:hAnsi="Arial" w:cs="Arial"/>
                <w:b/>
                <w:bCs/>
                <w:szCs w:val="22"/>
                <w:lang w:eastAsia="en-US"/>
              </w:rPr>
              <w:br/>
            </w:r>
            <w:r>
              <w:rPr>
                <w:rFonts w:ascii="Arial" w:eastAsia="Calibri" w:hAnsi="Arial" w:cs="Arial"/>
                <w:b/>
                <w:bCs/>
                <w:szCs w:val="22"/>
                <w:lang w:eastAsia="en-US"/>
              </w:rPr>
              <w:t>Praha 9 – Letňany ,199 00</w:t>
            </w:r>
          </w:p>
          <w:p w14:paraId="4F244203" w14:textId="77777777" w:rsidR="00471DD9" w:rsidRPr="005B77FC" w:rsidRDefault="00471DD9" w:rsidP="00616618">
            <w:pPr>
              <w:tabs>
                <w:tab w:val="left" w:pos="2552"/>
              </w:tabs>
              <w:spacing w:before="0" w:line="276" w:lineRule="auto"/>
              <w:jc w:val="left"/>
              <w:rPr>
                <w:rFonts w:ascii="Arial" w:eastAsia="Calibri" w:hAnsi="Arial" w:cs="Arial"/>
                <w:b/>
                <w:bCs/>
                <w:szCs w:val="22"/>
                <w:lang w:eastAsia="en-US"/>
              </w:rPr>
            </w:pPr>
          </w:p>
        </w:tc>
      </w:tr>
      <w:tr w:rsidR="00471DD9" w:rsidRPr="005B77FC" w14:paraId="68260E2E" w14:textId="77777777" w:rsidTr="000B4433">
        <w:tc>
          <w:tcPr>
            <w:tcW w:w="3510" w:type="dxa"/>
            <w:shd w:val="clear" w:color="auto" w:fill="auto"/>
          </w:tcPr>
          <w:p w14:paraId="10F74DAF" w14:textId="77777777" w:rsidR="00471DD9" w:rsidRPr="005B77FC" w:rsidRDefault="00471DD9" w:rsidP="00616618">
            <w:pPr>
              <w:tabs>
                <w:tab w:val="left" w:pos="2552"/>
              </w:tabs>
              <w:spacing w:before="0" w:line="276" w:lineRule="auto"/>
              <w:jc w:val="left"/>
              <w:rPr>
                <w:rFonts w:ascii="Arial" w:eastAsia="Calibri" w:hAnsi="Arial" w:cs="Arial"/>
                <w:szCs w:val="22"/>
                <w:lang w:eastAsia="en-US"/>
              </w:rPr>
            </w:pPr>
            <w:r w:rsidRPr="005B77FC">
              <w:rPr>
                <w:rFonts w:ascii="Arial" w:eastAsia="Calibri" w:hAnsi="Arial" w:cs="Arial"/>
                <w:szCs w:val="22"/>
                <w:lang w:eastAsia="en-US"/>
              </w:rPr>
              <w:t>Generální projektant:</w:t>
            </w:r>
          </w:p>
        </w:tc>
        <w:tc>
          <w:tcPr>
            <w:tcW w:w="5562" w:type="dxa"/>
            <w:shd w:val="clear" w:color="auto" w:fill="auto"/>
          </w:tcPr>
          <w:p w14:paraId="7A6BF3AF" w14:textId="614F8BAA" w:rsidR="00471DD9" w:rsidRPr="005B77FC" w:rsidRDefault="00471DD9" w:rsidP="00616618">
            <w:pPr>
              <w:tabs>
                <w:tab w:val="left" w:pos="2552"/>
              </w:tabs>
              <w:spacing w:before="0" w:line="276" w:lineRule="auto"/>
              <w:jc w:val="left"/>
              <w:rPr>
                <w:rFonts w:ascii="Arial" w:eastAsia="Calibri" w:hAnsi="Arial" w:cs="Arial"/>
                <w:szCs w:val="22"/>
                <w:lang w:eastAsia="en-US"/>
              </w:rPr>
            </w:pPr>
            <w:r w:rsidRPr="005B77FC">
              <w:rPr>
                <w:rFonts w:ascii="Arial" w:eastAsia="Calibri" w:hAnsi="Arial" w:cs="Arial"/>
                <w:b/>
                <w:bCs/>
                <w:szCs w:val="22"/>
                <w:lang w:eastAsia="en-US"/>
              </w:rPr>
              <w:t>Arch.Design, s.r.o</w:t>
            </w:r>
            <w:r w:rsidR="00FE0C9C">
              <w:rPr>
                <w:rFonts w:ascii="Arial" w:eastAsia="Calibri" w:hAnsi="Arial" w:cs="Arial"/>
                <w:b/>
                <w:bCs/>
                <w:szCs w:val="22"/>
                <w:lang w:eastAsia="en-US"/>
              </w:rPr>
              <w:t>.</w:t>
            </w:r>
            <w:r w:rsidRPr="005B77FC">
              <w:rPr>
                <w:rFonts w:ascii="Arial" w:eastAsia="Calibri" w:hAnsi="Arial" w:cs="Arial"/>
                <w:szCs w:val="22"/>
                <w:lang w:eastAsia="en-US"/>
              </w:rPr>
              <w:br/>
              <w:t>Sochorova 23, 616 00 Brno</w:t>
            </w:r>
            <w:r w:rsidRPr="005B77FC">
              <w:rPr>
                <w:rFonts w:ascii="Arial" w:eastAsia="Calibri" w:hAnsi="Arial" w:cs="Arial"/>
                <w:szCs w:val="22"/>
                <w:lang w:eastAsia="en-US"/>
              </w:rPr>
              <w:br/>
              <w:t>www.archdesign.cz</w:t>
            </w:r>
          </w:p>
          <w:p w14:paraId="1A707ADC" w14:textId="77777777" w:rsidR="00471DD9" w:rsidRPr="005B77FC" w:rsidRDefault="00471DD9" w:rsidP="00616618">
            <w:pPr>
              <w:tabs>
                <w:tab w:val="left" w:pos="2552"/>
              </w:tabs>
              <w:spacing w:before="0" w:line="276" w:lineRule="auto"/>
              <w:jc w:val="left"/>
              <w:rPr>
                <w:rFonts w:ascii="Arial" w:eastAsia="Calibri" w:hAnsi="Arial" w:cs="Arial"/>
                <w:szCs w:val="22"/>
                <w:lang w:eastAsia="en-US"/>
              </w:rPr>
            </w:pPr>
          </w:p>
        </w:tc>
      </w:tr>
      <w:tr w:rsidR="00471DD9" w:rsidRPr="005B77FC" w14:paraId="12BB0C04" w14:textId="77777777" w:rsidTr="000B4433">
        <w:tc>
          <w:tcPr>
            <w:tcW w:w="3510" w:type="dxa"/>
            <w:shd w:val="clear" w:color="auto" w:fill="auto"/>
          </w:tcPr>
          <w:p w14:paraId="16FAE6C3" w14:textId="77777777" w:rsidR="00471DD9" w:rsidRPr="005B77FC" w:rsidRDefault="00471DD9" w:rsidP="00616618">
            <w:pPr>
              <w:tabs>
                <w:tab w:val="left" w:pos="2552"/>
              </w:tabs>
              <w:spacing w:before="0" w:line="276" w:lineRule="auto"/>
              <w:jc w:val="left"/>
              <w:rPr>
                <w:rFonts w:ascii="Arial" w:eastAsia="Calibri" w:hAnsi="Arial" w:cs="Arial"/>
                <w:szCs w:val="22"/>
                <w:lang w:eastAsia="en-US"/>
              </w:rPr>
            </w:pPr>
            <w:r w:rsidRPr="005B77FC">
              <w:rPr>
                <w:rFonts w:ascii="Arial" w:eastAsia="Calibri" w:hAnsi="Arial" w:cs="Arial"/>
                <w:szCs w:val="22"/>
                <w:lang w:eastAsia="en-US"/>
              </w:rPr>
              <w:t>HIP:</w:t>
            </w:r>
          </w:p>
        </w:tc>
        <w:tc>
          <w:tcPr>
            <w:tcW w:w="5562" w:type="dxa"/>
            <w:shd w:val="clear" w:color="auto" w:fill="auto"/>
          </w:tcPr>
          <w:p w14:paraId="32737778" w14:textId="3DEEB7C7" w:rsidR="00471DD9" w:rsidRPr="005B77FC" w:rsidRDefault="00471DD9" w:rsidP="00616618">
            <w:pPr>
              <w:tabs>
                <w:tab w:val="left" w:pos="2552"/>
              </w:tabs>
              <w:spacing w:before="0" w:line="276" w:lineRule="auto"/>
              <w:jc w:val="left"/>
              <w:rPr>
                <w:rFonts w:ascii="Arial" w:eastAsia="Calibri" w:hAnsi="Arial" w:cs="Arial"/>
                <w:b/>
                <w:bCs/>
                <w:szCs w:val="22"/>
                <w:lang w:eastAsia="en-US"/>
              </w:rPr>
            </w:pPr>
            <w:r w:rsidRPr="005B77FC">
              <w:rPr>
                <w:rFonts w:ascii="Arial" w:eastAsia="Calibri" w:hAnsi="Arial" w:cs="Arial"/>
                <w:b/>
                <w:bCs/>
                <w:szCs w:val="22"/>
                <w:lang w:eastAsia="en-US"/>
              </w:rPr>
              <w:t xml:space="preserve">Ing. </w:t>
            </w:r>
            <w:r w:rsidR="00593C51">
              <w:rPr>
                <w:rFonts w:ascii="Arial" w:eastAsia="Calibri" w:hAnsi="Arial" w:cs="Arial"/>
                <w:b/>
                <w:bCs/>
                <w:szCs w:val="22"/>
                <w:lang w:eastAsia="en-US"/>
              </w:rPr>
              <w:t>arch. Simona Krutilová</w:t>
            </w:r>
          </w:p>
        </w:tc>
      </w:tr>
      <w:tr w:rsidR="00471DD9" w:rsidRPr="005B77FC" w14:paraId="5591C9CE" w14:textId="77777777" w:rsidTr="000B4433">
        <w:tc>
          <w:tcPr>
            <w:tcW w:w="3510" w:type="dxa"/>
            <w:shd w:val="clear" w:color="auto" w:fill="auto"/>
          </w:tcPr>
          <w:p w14:paraId="2CC8ABA1" w14:textId="77777777" w:rsidR="00471DD9" w:rsidRPr="005B77FC" w:rsidRDefault="00471DD9" w:rsidP="00616618">
            <w:pPr>
              <w:tabs>
                <w:tab w:val="left" w:pos="2552"/>
              </w:tabs>
              <w:spacing w:before="0" w:line="276" w:lineRule="auto"/>
              <w:jc w:val="left"/>
              <w:rPr>
                <w:rFonts w:ascii="Arial" w:eastAsia="Calibri" w:hAnsi="Arial" w:cs="Arial"/>
                <w:szCs w:val="22"/>
                <w:lang w:eastAsia="en-US"/>
              </w:rPr>
            </w:pPr>
            <w:r w:rsidRPr="005B77FC">
              <w:rPr>
                <w:rFonts w:ascii="Arial" w:eastAsia="Calibri" w:hAnsi="Arial" w:cs="Arial"/>
                <w:szCs w:val="22"/>
                <w:lang w:eastAsia="en-US"/>
              </w:rPr>
              <w:t>Architekt:</w:t>
            </w:r>
          </w:p>
        </w:tc>
        <w:tc>
          <w:tcPr>
            <w:tcW w:w="5562" w:type="dxa"/>
            <w:shd w:val="clear" w:color="auto" w:fill="auto"/>
          </w:tcPr>
          <w:p w14:paraId="296CFF7B" w14:textId="66102F47" w:rsidR="00471DD9" w:rsidRPr="005B77FC" w:rsidRDefault="00593C51" w:rsidP="00616618">
            <w:pPr>
              <w:tabs>
                <w:tab w:val="left" w:pos="2552"/>
              </w:tabs>
              <w:spacing w:before="0" w:line="276" w:lineRule="auto"/>
              <w:jc w:val="left"/>
              <w:rPr>
                <w:rFonts w:ascii="Arial" w:eastAsia="Calibri" w:hAnsi="Arial" w:cs="Arial"/>
                <w:b/>
                <w:bCs/>
                <w:szCs w:val="22"/>
                <w:lang w:eastAsia="en-US"/>
              </w:rPr>
            </w:pPr>
            <w:r w:rsidRPr="005B77FC">
              <w:rPr>
                <w:rFonts w:ascii="Arial" w:eastAsia="Calibri" w:hAnsi="Arial" w:cs="Arial"/>
                <w:b/>
                <w:bCs/>
                <w:szCs w:val="22"/>
                <w:lang w:eastAsia="en-US"/>
              </w:rPr>
              <w:t xml:space="preserve">Ing. </w:t>
            </w:r>
            <w:r>
              <w:rPr>
                <w:rFonts w:ascii="Arial" w:eastAsia="Calibri" w:hAnsi="Arial" w:cs="Arial"/>
                <w:b/>
                <w:bCs/>
                <w:szCs w:val="22"/>
                <w:lang w:eastAsia="en-US"/>
              </w:rPr>
              <w:t>arch. Simona Krutilová</w:t>
            </w:r>
          </w:p>
        </w:tc>
      </w:tr>
      <w:tr w:rsidR="00471DD9" w:rsidRPr="005B77FC" w14:paraId="1D5489FA" w14:textId="77777777" w:rsidTr="000B4433">
        <w:tc>
          <w:tcPr>
            <w:tcW w:w="3510" w:type="dxa"/>
            <w:shd w:val="clear" w:color="auto" w:fill="auto"/>
          </w:tcPr>
          <w:p w14:paraId="54F7BF8C" w14:textId="77777777" w:rsidR="00471DD9" w:rsidRPr="005B77FC" w:rsidRDefault="00471DD9" w:rsidP="00616618">
            <w:pPr>
              <w:tabs>
                <w:tab w:val="left" w:pos="2552"/>
              </w:tabs>
              <w:spacing w:before="0" w:line="276" w:lineRule="auto"/>
              <w:jc w:val="left"/>
              <w:rPr>
                <w:rFonts w:ascii="Arial" w:eastAsia="Calibri" w:hAnsi="Arial" w:cs="Arial"/>
                <w:szCs w:val="22"/>
                <w:lang w:eastAsia="en-US"/>
              </w:rPr>
            </w:pPr>
            <w:r w:rsidRPr="005B77FC">
              <w:rPr>
                <w:rFonts w:ascii="Arial" w:eastAsia="Calibri" w:hAnsi="Arial" w:cs="Arial"/>
                <w:szCs w:val="22"/>
                <w:lang w:eastAsia="en-US"/>
              </w:rPr>
              <w:t>Zodpovědný projektant:</w:t>
            </w:r>
          </w:p>
        </w:tc>
        <w:tc>
          <w:tcPr>
            <w:tcW w:w="5562" w:type="dxa"/>
            <w:shd w:val="clear" w:color="auto" w:fill="auto"/>
          </w:tcPr>
          <w:p w14:paraId="3F7C4449" w14:textId="1AED4B9D" w:rsidR="00471DD9" w:rsidRPr="005B77FC" w:rsidRDefault="00593C51" w:rsidP="00616618">
            <w:pPr>
              <w:tabs>
                <w:tab w:val="left" w:pos="2552"/>
              </w:tabs>
              <w:spacing w:before="0" w:line="276" w:lineRule="auto"/>
              <w:jc w:val="left"/>
              <w:rPr>
                <w:rFonts w:ascii="Arial" w:eastAsia="Calibri" w:hAnsi="Arial" w:cs="Arial"/>
                <w:b/>
                <w:bCs/>
                <w:szCs w:val="22"/>
                <w:lang w:eastAsia="en-US"/>
              </w:rPr>
            </w:pPr>
            <w:r w:rsidRPr="005B77FC">
              <w:rPr>
                <w:rFonts w:ascii="Arial" w:eastAsia="Calibri" w:hAnsi="Arial" w:cs="Arial"/>
                <w:b/>
                <w:bCs/>
                <w:szCs w:val="22"/>
                <w:lang w:eastAsia="en-US"/>
              </w:rPr>
              <w:t xml:space="preserve">Ing. </w:t>
            </w:r>
            <w:r>
              <w:rPr>
                <w:rFonts w:ascii="Arial" w:eastAsia="Calibri" w:hAnsi="Arial" w:cs="Arial"/>
                <w:b/>
                <w:bCs/>
                <w:szCs w:val="22"/>
                <w:lang w:eastAsia="en-US"/>
              </w:rPr>
              <w:t>arch. Simona Krutilová</w:t>
            </w:r>
          </w:p>
        </w:tc>
      </w:tr>
      <w:tr w:rsidR="00471DD9" w:rsidRPr="005B77FC" w14:paraId="609422D3" w14:textId="77777777" w:rsidTr="000B4433">
        <w:tc>
          <w:tcPr>
            <w:tcW w:w="3510" w:type="dxa"/>
            <w:shd w:val="clear" w:color="auto" w:fill="auto"/>
          </w:tcPr>
          <w:p w14:paraId="4F3DED0C" w14:textId="77777777" w:rsidR="00471DD9" w:rsidRPr="005B77FC" w:rsidRDefault="00471DD9" w:rsidP="00616618">
            <w:pPr>
              <w:tabs>
                <w:tab w:val="left" w:pos="2552"/>
              </w:tabs>
              <w:spacing w:before="0" w:line="276" w:lineRule="auto"/>
              <w:jc w:val="left"/>
              <w:rPr>
                <w:rFonts w:ascii="Arial" w:eastAsia="Calibri" w:hAnsi="Arial" w:cs="Arial"/>
                <w:szCs w:val="22"/>
                <w:lang w:eastAsia="en-US"/>
              </w:rPr>
            </w:pPr>
            <w:r w:rsidRPr="005B77FC">
              <w:rPr>
                <w:rFonts w:ascii="Arial" w:eastAsia="Calibri" w:hAnsi="Arial" w:cs="Arial"/>
                <w:szCs w:val="22"/>
                <w:lang w:eastAsia="en-US"/>
              </w:rPr>
              <w:t>Vypracoval:</w:t>
            </w:r>
          </w:p>
        </w:tc>
        <w:tc>
          <w:tcPr>
            <w:tcW w:w="5562" w:type="dxa"/>
            <w:shd w:val="clear" w:color="auto" w:fill="auto"/>
          </w:tcPr>
          <w:p w14:paraId="15BBCC2A" w14:textId="75E4E575" w:rsidR="00471DD9" w:rsidRPr="005B77FC" w:rsidRDefault="00471DD9" w:rsidP="00616618">
            <w:pPr>
              <w:tabs>
                <w:tab w:val="left" w:pos="2552"/>
              </w:tabs>
              <w:spacing w:before="0" w:line="276" w:lineRule="auto"/>
              <w:jc w:val="left"/>
              <w:rPr>
                <w:rFonts w:ascii="Arial" w:eastAsia="Calibri" w:hAnsi="Arial" w:cs="Arial"/>
                <w:b/>
                <w:bCs/>
                <w:szCs w:val="22"/>
                <w:lang w:eastAsia="en-US"/>
              </w:rPr>
            </w:pPr>
            <w:r w:rsidRPr="005B77FC">
              <w:rPr>
                <w:rFonts w:ascii="Arial" w:eastAsia="Calibri" w:hAnsi="Arial" w:cs="Arial"/>
                <w:b/>
                <w:bCs/>
                <w:szCs w:val="22"/>
                <w:lang w:eastAsia="en-US"/>
              </w:rPr>
              <w:t xml:space="preserve">Ing. </w:t>
            </w:r>
            <w:r w:rsidR="00593C51">
              <w:rPr>
                <w:rFonts w:ascii="Arial" w:eastAsia="Calibri" w:hAnsi="Arial" w:cs="Arial"/>
                <w:b/>
                <w:bCs/>
                <w:szCs w:val="22"/>
                <w:lang w:eastAsia="en-US"/>
              </w:rPr>
              <w:t>Petra Strnadová</w:t>
            </w:r>
          </w:p>
        </w:tc>
      </w:tr>
      <w:tr w:rsidR="00471DD9" w:rsidRPr="005B77FC" w14:paraId="2B1A772C" w14:textId="77777777" w:rsidTr="000B4433">
        <w:tc>
          <w:tcPr>
            <w:tcW w:w="3510" w:type="dxa"/>
            <w:shd w:val="clear" w:color="auto" w:fill="auto"/>
          </w:tcPr>
          <w:p w14:paraId="2E08E201" w14:textId="77777777" w:rsidR="00471DD9" w:rsidRPr="005B77FC" w:rsidRDefault="00471DD9" w:rsidP="00616618">
            <w:pPr>
              <w:tabs>
                <w:tab w:val="left" w:pos="2552"/>
              </w:tabs>
              <w:spacing w:before="0" w:line="276" w:lineRule="auto"/>
              <w:jc w:val="left"/>
              <w:rPr>
                <w:rFonts w:ascii="Arial" w:eastAsia="Calibri" w:hAnsi="Arial" w:cs="Arial"/>
                <w:szCs w:val="22"/>
                <w:lang w:eastAsia="en-US"/>
              </w:rPr>
            </w:pPr>
            <w:r w:rsidRPr="005B77FC">
              <w:rPr>
                <w:rFonts w:ascii="Arial" w:eastAsia="Calibri" w:hAnsi="Arial" w:cs="Arial"/>
                <w:szCs w:val="22"/>
                <w:lang w:eastAsia="en-US"/>
              </w:rPr>
              <w:t>Kontroloval:</w:t>
            </w:r>
          </w:p>
        </w:tc>
        <w:tc>
          <w:tcPr>
            <w:tcW w:w="5562" w:type="dxa"/>
            <w:shd w:val="clear" w:color="auto" w:fill="auto"/>
          </w:tcPr>
          <w:p w14:paraId="25D302AD" w14:textId="5C7A57A0" w:rsidR="00471DD9" w:rsidRPr="005B77FC" w:rsidRDefault="00593C51" w:rsidP="00616618">
            <w:pPr>
              <w:tabs>
                <w:tab w:val="left" w:pos="2552"/>
              </w:tabs>
              <w:spacing w:before="0" w:line="276" w:lineRule="auto"/>
              <w:jc w:val="left"/>
              <w:rPr>
                <w:rFonts w:ascii="Arial" w:eastAsia="Calibri" w:hAnsi="Arial" w:cs="Arial"/>
                <w:b/>
                <w:bCs/>
                <w:szCs w:val="22"/>
                <w:lang w:eastAsia="en-US"/>
              </w:rPr>
            </w:pPr>
            <w:r>
              <w:rPr>
                <w:rFonts w:ascii="Arial" w:eastAsia="Calibri" w:hAnsi="Arial" w:cs="Arial"/>
                <w:b/>
                <w:bCs/>
                <w:szCs w:val="22"/>
                <w:lang w:eastAsia="en-US"/>
              </w:rPr>
              <w:t>Bc. Jiří Hamr</w:t>
            </w:r>
          </w:p>
        </w:tc>
      </w:tr>
      <w:tr w:rsidR="000B4433" w:rsidRPr="005B77FC" w14:paraId="106F754A" w14:textId="77777777" w:rsidTr="000B4433">
        <w:tc>
          <w:tcPr>
            <w:tcW w:w="3510" w:type="dxa"/>
            <w:shd w:val="clear" w:color="auto" w:fill="auto"/>
          </w:tcPr>
          <w:p w14:paraId="315AA209" w14:textId="77777777" w:rsidR="000B4433" w:rsidRPr="005B77FC" w:rsidRDefault="000B4433" w:rsidP="00616618">
            <w:pPr>
              <w:tabs>
                <w:tab w:val="left" w:pos="2552"/>
              </w:tabs>
              <w:spacing w:before="0" w:line="276" w:lineRule="auto"/>
              <w:jc w:val="left"/>
              <w:rPr>
                <w:rFonts w:ascii="Arial" w:eastAsia="Calibri" w:hAnsi="Arial" w:cs="Arial"/>
                <w:szCs w:val="22"/>
                <w:lang w:eastAsia="en-US"/>
              </w:rPr>
            </w:pPr>
          </w:p>
        </w:tc>
        <w:tc>
          <w:tcPr>
            <w:tcW w:w="5562" w:type="dxa"/>
            <w:shd w:val="clear" w:color="auto" w:fill="auto"/>
          </w:tcPr>
          <w:p w14:paraId="7D06FEF2" w14:textId="77777777" w:rsidR="000B4433" w:rsidRDefault="000B4433" w:rsidP="00616618">
            <w:pPr>
              <w:tabs>
                <w:tab w:val="left" w:pos="2552"/>
              </w:tabs>
              <w:spacing w:before="0" w:line="276" w:lineRule="auto"/>
              <w:jc w:val="left"/>
              <w:rPr>
                <w:rFonts w:ascii="Arial" w:eastAsia="Calibri" w:hAnsi="Arial" w:cs="Arial"/>
                <w:b/>
                <w:bCs/>
                <w:szCs w:val="22"/>
                <w:lang w:eastAsia="en-US"/>
              </w:rPr>
            </w:pPr>
          </w:p>
        </w:tc>
      </w:tr>
      <w:tr w:rsidR="00471DD9" w:rsidRPr="005B77FC" w14:paraId="6463AFB5" w14:textId="77777777" w:rsidTr="000B4433">
        <w:tc>
          <w:tcPr>
            <w:tcW w:w="3510" w:type="dxa"/>
            <w:shd w:val="clear" w:color="auto" w:fill="auto"/>
          </w:tcPr>
          <w:p w14:paraId="1EF3569A" w14:textId="77777777" w:rsidR="00471DD9" w:rsidRPr="005B77FC" w:rsidRDefault="00471DD9" w:rsidP="00616618">
            <w:pPr>
              <w:tabs>
                <w:tab w:val="left" w:pos="2552"/>
              </w:tabs>
              <w:spacing w:before="0" w:line="276" w:lineRule="auto"/>
              <w:jc w:val="left"/>
              <w:rPr>
                <w:rFonts w:ascii="Arial" w:eastAsia="Calibri" w:hAnsi="Arial" w:cs="Arial"/>
                <w:szCs w:val="22"/>
                <w:lang w:eastAsia="en-US"/>
              </w:rPr>
            </w:pPr>
            <w:r w:rsidRPr="005B77FC">
              <w:rPr>
                <w:rFonts w:ascii="Arial" w:eastAsia="Calibri" w:hAnsi="Arial" w:cs="Arial"/>
                <w:szCs w:val="22"/>
                <w:lang w:eastAsia="en-US"/>
              </w:rPr>
              <w:t>Datum:</w:t>
            </w:r>
          </w:p>
        </w:tc>
        <w:tc>
          <w:tcPr>
            <w:tcW w:w="5562" w:type="dxa"/>
            <w:shd w:val="clear" w:color="auto" w:fill="auto"/>
          </w:tcPr>
          <w:p w14:paraId="784E06B1" w14:textId="32B4E8B1" w:rsidR="00471DD9" w:rsidRPr="005B77FC" w:rsidRDefault="008951A2" w:rsidP="00616618">
            <w:pPr>
              <w:tabs>
                <w:tab w:val="left" w:pos="2552"/>
              </w:tabs>
              <w:spacing w:before="0" w:line="276" w:lineRule="auto"/>
              <w:jc w:val="left"/>
              <w:rPr>
                <w:rFonts w:ascii="Arial" w:eastAsia="Calibri" w:hAnsi="Arial" w:cs="Arial"/>
                <w:b/>
                <w:bCs/>
                <w:szCs w:val="22"/>
                <w:lang w:eastAsia="en-US"/>
              </w:rPr>
            </w:pPr>
            <w:r>
              <w:rPr>
                <w:rFonts w:ascii="Arial" w:eastAsia="Calibri" w:hAnsi="Arial" w:cs="Arial"/>
                <w:b/>
                <w:bCs/>
                <w:szCs w:val="22"/>
                <w:lang w:eastAsia="en-US"/>
              </w:rPr>
              <w:t>0</w:t>
            </w:r>
            <w:r w:rsidR="00FE0C9C">
              <w:rPr>
                <w:rFonts w:ascii="Arial" w:eastAsia="Calibri" w:hAnsi="Arial" w:cs="Arial"/>
                <w:b/>
                <w:bCs/>
                <w:szCs w:val="22"/>
                <w:lang w:eastAsia="en-US"/>
              </w:rPr>
              <w:t>5</w:t>
            </w:r>
            <w:r>
              <w:rPr>
                <w:rFonts w:ascii="Arial" w:eastAsia="Calibri" w:hAnsi="Arial" w:cs="Arial"/>
                <w:b/>
                <w:bCs/>
                <w:szCs w:val="22"/>
                <w:lang w:eastAsia="en-US"/>
              </w:rPr>
              <w:t>/2025</w:t>
            </w:r>
            <w:r w:rsidR="006F4142">
              <w:rPr>
                <w:rFonts w:ascii="Arial" w:eastAsia="Calibri" w:hAnsi="Arial" w:cs="Arial"/>
                <w:b/>
                <w:bCs/>
                <w:szCs w:val="22"/>
                <w:lang w:eastAsia="en-US"/>
              </w:rPr>
              <w:t xml:space="preserve"> </w:t>
            </w:r>
            <w:r w:rsidR="00D47F74">
              <w:rPr>
                <w:rFonts w:ascii="Arial" w:eastAsia="Calibri" w:hAnsi="Arial" w:cs="Arial"/>
                <w:b/>
                <w:bCs/>
                <w:szCs w:val="22"/>
                <w:lang w:eastAsia="en-US"/>
              </w:rPr>
              <w:t xml:space="preserve">             </w:t>
            </w:r>
          </w:p>
        </w:tc>
      </w:tr>
      <w:tr w:rsidR="000B4433" w:rsidRPr="005B77FC" w14:paraId="1EA9E709" w14:textId="77777777" w:rsidTr="000B4433">
        <w:trPr>
          <w:trHeight w:val="319"/>
        </w:trPr>
        <w:tc>
          <w:tcPr>
            <w:tcW w:w="3510" w:type="dxa"/>
            <w:shd w:val="clear" w:color="auto" w:fill="auto"/>
          </w:tcPr>
          <w:p w14:paraId="5F5892E3" w14:textId="77777777" w:rsidR="000B4433" w:rsidRPr="005B77FC" w:rsidRDefault="000B4433" w:rsidP="00616618">
            <w:pPr>
              <w:tabs>
                <w:tab w:val="left" w:pos="2552"/>
              </w:tabs>
              <w:spacing w:before="0" w:line="276" w:lineRule="auto"/>
              <w:jc w:val="left"/>
              <w:rPr>
                <w:rFonts w:ascii="Arial" w:eastAsia="Calibri" w:hAnsi="Arial" w:cs="Arial"/>
                <w:szCs w:val="22"/>
                <w:lang w:eastAsia="en-US"/>
              </w:rPr>
            </w:pPr>
            <w:r>
              <w:rPr>
                <w:rFonts w:ascii="Arial" w:eastAsia="Calibri" w:hAnsi="Arial" w:cs="Arial"/>
                <w:szCs w:val="22"/>
                <w:lang w:eastAsia="en-US"/>
              </w:rPr>
              <w:t>Revize:</w:t>
            </w:r>
          </w:p>
        </w:tc>
        <w:tc>
          <w:tcPr>
            <w:tcW w:w="5562" w:type="dxa"/>
            <w:shd w:val="clear" w:color="auto" w:fill="auto"/>
          </w:tcPr>
          <w:p w14:paraId="6407EA06" w14:textId="77777777" w:rsidR="000B4433" w:rsidRPr="000B4433" w:rsidRDefault="000B4433" w:rsidP="00616618">
            <w:pPr>
              <w:tabs>
                <w:tab w:val="left" w:pos="2552"/>
              </w:tabs>
              <w:spacing w:before="0" w:line="360" w:lineRule="auto"/>
              <w:jc w:val="left"/>
              <w:rPr>
                <w:rFonts w:ascii="Arial" w:eastAsia="Calibri" w:hAnsi="Arial" w:cs="Arial"/>
                <w:b/>
                <w:szCs w:val="22"/>
                <w:lang w:eastAsia="en-US"/>
              </w:rPr>
            </w:pPr>
            <w:r w:rsidRPr="000B4433">
              <w:rPr>
                <w:rFonts w:ascii="Arial" w:eastAsia="Calibri" w:hAnsi="Arial" w:cs="Arial"/>
                <w:b/>
                <w:szCs w:val="22"/>
                <w:lang w:eastAsia="en-US"/>
              </w:rPr>
              <w:t>00</w:t>
            </w:r>
          </w:p>
        </w:tc>
      </w:tr>
      <w:tr w:rsidR="00471DD9" w:rsidRPr="005B77FC" w14:paraId="1273B1F1" w14:textId="77777777" w:rsidTr="000B4433">
        <w:trPr>
          <w:trHeight w:val="319"/>
        </w:trPr>
        <w:tc>
          <w:tcPr>
            <w:tcW w:w="3510" w:type="dxa"/>
            <w:shd w:val="clear" w:color="auto" w:fill="auto"/>
          </w:tcPr>
          <w:p w14:paraId="77110B99" w14:textId="53E0C9AC" w:rsidR="00471DD9" w:rsidRPr="005B77FC" w:rsidRDefault="00471DD9" w:rsidP="00616618">
            <w:pPr>
              <w:tabs>
                <w:tab w:val="left" w:pos="2552"/>
              </w:tabs>
              <w:spacing w:before="0" w:line="276" w:lineRule="auto"/>
              <w:jc w:val="left"/>
              <w:rPr>
                <w:rFonts w:ascii="Arial" w:eastAsia="Calibri" w:hAnsi="Arial" w:cs="Arial"/>
                <w:szCs w:val="22"/>
                <w:lang w:eastAsia="en-US"/>
              </w:rPr>
            </w:pPr>
          </w:p>
        </w:tc>
        <w:tc>
          <w:tcPr>
            <w:tcW w:w="5562" w:type="dxa"/>
            <w:shd w:val="clear" w:color="auto" w:fill="auto"/>
          </w:tcPr>
          <w:p w14:paraId="63F6E9C9" w14:textId="77777777" w:rsidR="00471DD9" w:rsidRPr="005B77FC" w:rsidRDefault="00471DD9" w:rsidP="00616618">
            <w:pPr>
              <w:tabs>
                <w:tab w:val="left" w:pos="2552"/>
              </w:tabs>
              <w:spacing w:before="0" w:line="360" w:lineRule="auto"/>
              <w:jc w:val="left"/>
              <w:rPr>
                <w:rFonts w:ascii="Arial" w:eastAsia="Calibri" w:hAnsi="Arial" w:cs="Arial"/>
                <w:szCs w:val="22"/>
                <w:lang w:eastAsia="en-US"/>
              </w:rPr>
            </w:pPr>
          </w:p>
        </w:tc>
      </w:tr>
    </w:tbl>
    <w:p w14:paraId="7B7E2FEE" w14:textId="77777777" w:rsidR="00471DD9" w:rsidRPr="00354342" w:rsidRDefault="00471DD9" w:rsidP="00616618">
      <w:pPr>
        <w:tabs>
          <w:tab w:val="left" w:pos="2552"/>
        </w:tabs>
        <w:spacing w:before="0"/>
        <w:jc w:val="left"/>
        <w:rPr>
          <w:rFonts w:ascii="Poppins" w:eastAsia="Calibri" w:hAnsi="Poppins" w:cs="Poppins"/>
          <w:szCs w:val="22"/>
          <w:lang w:eastAsia="en-US"/>
        </w:rPr>
      </w:pPr>
    </w:p>
    <w:p w14:paraId="3301C54F" w14:textId="77777777" w:rsidR="00471DD9" w:rsidRPr="00354342" w:rsidRDefault="00471DD9" w:rsidP="00616618">
      <w:pPr>
        <w:tabs>
          <w:tab w:val="left" w:pos="2552"/>
        </w:tabs>
        <w:spacing w:before="0"/>
        <w:jc w:val="left"/>
        <w:rPr>
          <w:rFonts w:ascii="Poppins" w:eastAsia="Calibri" w:hAnsi="Poppins" w:cs="Poppins"/>
          <w:szCs w:val="22"/>
          <w:lang w:eastAsia="en-US"/>
        </w:rPr>
      </w:pPr>
      <w:r w:rsidRPr="00354342">
        <w:rPr>
          <w:rFonts w:ascii="Poppins" w:eastAsia="Calibri" w:hAnsi="Poppins" w:cs="Poppins"/>
          <w:szCs w:val="22"/>
          <w:lang w:eastAsia="en-US"/>
        </w:rPr>
        <w:tab/>
      </w:r>
    </w:p>
    <w:p w14:paraId="65FB2750" w14:textId="77777777" w:rsidR="00471DD9" w:rsidRPr="00354342" w:rsidRDefault="00471DD9" w:rsidP="00616618">
      <w:pPr>
        <w:spacing w:before="0" w:after="160" w:line="259" w:lineRule="auto"/>
        <w:jc w:val="left"/>
        <w:rPr>
          <w:rFonts w:ascii="Poppins" w:eastAsia="Calibri" w:hAnsi="Poppins" w:cs="Poppins"/>
          <w:szCs w:val="22"/>
          <w:lang w:eastAsia="en-US"/>
        </w:rPr>
      </w:pPr>
    </w:p>
    <w:p w14:paraId="6F200A11" w14:textId="77777777" w:rsidR="00471DD9" w:rsidRPr="00354342" w:rsidRDefault="00471DD9" w:rsidP="00616618">
      <w:pPr>
        <w:spacing w:before="0" w:after="160" w:line="259" w:lineRule="auto"/>
        <w:jc w:val="left"/>
        <w:rPr>
          <w:rFonts w:ascii="Poppins" w:eastAsia="Calibri" w:hAnsi="Poppins" w:cs="Poppins"/>
          <w:szCs w:val="22"/>
          <w:lang w:eastAsia="en-US"/>
        </w:rPr>
      </w:pPr>
      <w:r>
        <w:rPr>
          <w:noProof/>
        </w:rPr>
        <mc:AlternateContent>
          <mc:Choice Requires="wps">
            <w:drawing>
              <wp:anchor distT="45720" distB="45720" distL="114300" distR="114300" simplePos="0" relativeHeight="251639808" behindDoc="0" locked="1" layoutInCell="1" allowOverlap="1" wp14:anchorId="131B06C4" wp14:editId="36523A59">
                <wp:simplePos x="0" y="0"/>
                <wp:positionH relativeFrom="margin">
                  <wp:posOffset>3671570</wp:posOffset>
                </wp:positionH>
                <wp:positionV relativeFrom="page">
                  <wp:posOffset>9228455</wp:posOffset>
                </wp:positionV>
                <wp:extent cx="2573020" cy="533400"/>
                <wp:effectExtent l="0" t="0" r="0" b="0"/>
                <wp:wrapSquare wrapText="bothSides"/>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3020" cy="533400"/>
                        </a:xfrm>
                        <a:prstGeom prst="rect">
                          <a:avLst/>
                        </a:prstGeom>
                        <a:noFill/>
                        <a:ln w="9525">
                          <a:noFill/>
                          <a:miter lim="800000"/>
                          <a:headEnd/>
                          <a:tailEnd/>
                        </a:ln>
                      </wps:spPr>
                      <wps:txbx>
                        <w:txbxContent>
                          <w:p w14:paraId="00D771AE" w14:textId="331DF2CC" w:rsidR="00807546" w:rsidRPr="00A53190" w:rsidRDefault="00807546" w:rsidP="00D85B8F">
                            <w:pPr>
                              <w:autoSpaceDE w:val="0"/>
                              <w:autoSpaceDN w:val="0"/>
                              <w:adjustRightInd w:val="0"/>
                              <w:spacing w:line="288" w:lineRule="auto"/>
                              <w:jc w:val="right"/>
                              <w:textAlignment w:val="center"/>
                              <w:rPr>
                                <w:sz w:val="34"/>
                                <w:szCs w:val="34"/>
                              </w:rPr>
                            </w:pPr>
                            <w:r w:rsidRPr="00F01335">
                              <w:rPr>
                                <w:rFonts w:ascii="Arial Black" w:hAnsi="Arial Black" w:cs="Poppins SemiBold"/>
                                <w:b/>
                                <w:bCs/>
                                <w:caps/>
                                <w:color w:val="000000"/>
                                <w:sz w:val="40"/>
                                <w:szCs w:val="40"/>
                              </w:rPr>
                              <w:t>B-</w:t>
                            </w:r>
                            <w:r w:rsidR="00D85B8F">
                              <w:rPr>
                                <w:rFonts w:ascii="Arial Black" w:hAnsi="Arial Black" w:cs="Poppins SemiBold"/>
                                <w:b/>
                                <w:bCs/>
                                <w:caps/>
                                <w:color w:val="000000"/>
                                <w:sz w:val="40"/>
                                <w:szCs w:val="40"/>
                              </w:rPr>
                              <w:t>23</w:t>
                            </w:r>
                            <w:r w:rsidRPr="00F01335">
                              <w:rPr>
                                <w:rFonts w:ascii="Arial Black" w:hAnsi="Arial Black" w:cs="Poppins SemiBold"/>
                                <w:b/>
                                <w:bCs/>
                                <w:caps/>
                                <w:color w:val="000000"/>
                                <w:sz w:val="40"/>
                                <w:szCs w:val="40"/>
                              </w:rPr>
                              <w:t>-</w:t>
                            </w:r>
                            <w:r w:rsidR="00D85B8F">
                              <w:rPr>
                                <w:rFonts w:ascii="Arial Black" w:hAnsi="Arial Black" w:cs="Poppins SemiBold"/>
                                <w:b/>
                                <w:bCs/>
                                <w:caps/>
                                <w:color w:val="000000"/>
                                <w:sz w:val="40"/>
                                <w:szCs w:val="40"/>
                              </w:rPr>
                              <w:t>012</w:t>
                            </w:r>
                            <w:r>
                              <w:rPr>
                                <w:rFonts w:ascii="Arial Black" w:hAnsi="Arial Black" w:cs="Poppins SemiBold"/>
                                <w:b/>
                                <w:bCs/>
                                <w:caps/>
                                <w:color w:val="000000"/>
                                <w:sz w:val="40"/>
                                <w:szCs w:val="40"/>
                              </w:rPr>
                              <w:t>-</w:t>
                            </w:r>
                            <w:r w:rsidR="00D85B8F">
                              <w:rPr>
                                <w:rFonts w:ascii="Arial Black" w:hAnsi="Arial Black" w:cs="Poppins SemiBold"/>
                                <w:b/>
                                <w:bCs/>
                                <w:caps/>
                                <w:color w:val="000000"/>
                                <w:sz w:val="40"/>
                                <w:szCs w:val="40"/>
                              </w:rPr>
                              <w:t>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1B06C4" id="Textové pole 5" o:spid="_x0000_s1027" type="#_x0000_t202" style="position:absolute;margin-left:289.1pt;margin-top:726.65pt;width:202.6pt;height:42pt;z-index:2516398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" filled="f" stroked="f">
                <v:textbox>
                  <w:txbxContent>
                    <w:p w14:paraId="00D771AE" w14:textId="331DF2CC" w:rsidR="00807546" w:rsidRPr="00A53190" w:rsidRDefault="00807546" w:rsidP="00D85B8F">
                      <w:pPr>
                        <w:autoSpaceDE w:val="0"/>
                        <w:autoSpaceDN w:val="0"/>
                        <w:adjustRightInd w:val="0"/>
                        <w:spacing w:line="288" w:lineRule="auto"/>
                        <w:jc w:val="right"/>
                        <w:textAlignment w:val="center"/>
                        <w:rPr>
                          <w:sz w:val="34"/>
                          <w:szCs w:val="34"/>
                        </w:rPr>
                      </w:pPr>
                      <w:r w:rsidRPr="00F01335">
                        <w:rPr>
                          <w:rFonts w:ascii="Arial Black" w:hAnsi="Arial Black" w:cs="Poppins SemiBold"/>
                          <w:b/>
                          <w:bCs/>
                          <w:caps/>
                          <w:color w:val="000000"/>
                          <w:sz w:val="40"/>
                          <w:szCs w:val="40"/>
                        </w:rPr>
                        <w:t>B-</w:t>
                      </w:r>
                      <w:r w:rsidR="00D85B8F">
                        <w:rPr>
                          <w:rFonts w:ascii="Arial Black" w:hAnsi="Arial Black" w:cs="Poppins SemiBold"/>
                          <w:b/>
                          <w:bCs/>
                          <w:caps/>
                          <w:color w:val="000000"/>
                          <w:sz w:val="40"/>
                          <w:szCs w:val="40"/>
                        </w:rPr>
                        <w:t>23</w:t>
                      </w:r>
                      <w:r w:rsidRPr="00F01335">
                        <w:rPr>
                          <w:rFonts w:ascii="Arial Black" w:hAnsi="Arial Black" w:cs="Poppins SemiBold"/>
                          <w:b/>
                          <w:bCs/>
                          <w:caps/>
                          <w:color w:val="000000"/>
                          <w:sz w:val="40"/>
                          <w:szCs w:val="40"/>
                        </w:rPr>
                        <w:t>-</w:t>
                      </w:r>
                      <w:r w:rsidR="00D85B8F">
                        <w:rPr>
                          <w:rFonts w:ascii="Arial Black" w:hAnsi="Arial Black" w:cs="Poppins SemiBold"/>
                          <w:b/>
                          <w:bCs/>
                          <w:caps/>
                          <w:color w:val="000000"/>
                          <w:sz w:val="40"/>
                          <w:szCs w:val="40"/>
                        </w:rPr>
                        <w:t>012</w:t>
                      </w:r>
                      <w:r>
                        <w:rPr>
                          <w:rFonts w:ascii="Arial Black" w:hAnsi="Arial Black" w:cs="Poppins SemiBold"/>
                          <w:b/>
                          <w:bCs/>
                          <w:caps/>
                          <w:color w:val="000000"/>
                          <w:sz w:val="40"/>
                          <w:szCs w:val="40"/>
                        </w:rPr>
                        <w:t>-</w:t>
                      </w:r>
                      <w:r w:rsidR="00D85B8F">
                        <w:rPr>
                          <w:rFonts w:ascii="Arial Black" w:hAnsi="Arial Black" w:cs="Poppins SemiBold"/>
                          <w:b/>
                          <w:bCs/>
                          <w:caps/>
                          <w:color w:val="000000"/>
                          <w:sz w:val="40"/>
                          <w:szCs w:val="40"/>
                        </w:rPr>
                        <w:t>100</w:t>
                      </w:r>
                    </w:p>
                  </w:txbxContent>
                </v:textbox>
                <w10:wrap type="square" anchorx="margin" anchory="page"/>
                <w10:anchorlock/>
              </v:shape>
            </w:pict>
          </mc:Fallback>
        </mc:AlternateContent>
      </w:r>
      <w:r>
        <w:rPr>
          <w:noProof/>
        </w:rPr>
        <mc:AlternateContent>
          <mc:Choice Requires="wps">
            <w:drawing>
              <wp:anchor distT="45720" distB="45720" distL="114300" distR="114300" simplePos="0" relativeHeight="251633664" behindDoc="0" locked="1" layoutInCell="1" allowOverlap="1" wp14:anchorId="277BD0F8" wp14:editId="540C7EA7">
                <wp:simplePos x="0" y="0"/>
                <wp:positionH relativeFrom="margin">
                  <wp:posOffset>354965</wp:posOffset>
                </wp:positionH>
                <wp:positionV relativeFrom="page">
                  <wp:posOffset>8755380</wp:posOffset>
                </wp:positionV>
                <wp:extent cx="1017905" cy="1007745"/>
                <wp:effectExtent l="0" t="0" r="0" b="1905"/>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905" cy="1007745"/>
                        </a:xfrm>
                        <a:prstGeom prst="rect">
                          <a:avLst/>
                        </a:prstGeom>
                        <a:solidFill>
                          <a:srgbClr val="FFFFFF"/>
                        </a:solidFill>
                        <a:ln w="9525">
                          <a:noFill/>
                          <a:miter lim="800000"/>
                          <a:headEnd/>
                          <a:tailEnd/>
                        </a:ln>
                      </wps:spPr>
                      <wps:txbx>
                        <w:txbxContent>
                          <w:p w14:paraId="414F8BF0" w14:textId="39B8F825" w:rsidR="00807546" w:rsidRPr="00A31724" w:rsidRDefault="00A31724" w:rsidP="00471DD9">
                            <w:pPr>
                              <w:spacing w:line="156" w:lineRule="auto"/>
                              <w:contextualSpacing/>
                              <w:rPr>
                                <w:rFonts w:ascii="Arial Black" w:hAnsi="Arial Black" w:cs="Poppins SemiBold"/>
                                <w:b/>
                                <w:bCs/>
                                <w:sz w:val="174"/>
                                <w:szCs w:val="174"/>
                              </w:rPr>
                            </w:pPr>
                            <w:r>
                              <w:rPr>
                                <w:rFonts w:ascii="Arial Black" w:hAnsi="Arial Black" w:cs="Poppins SemiBold"/>
                                <w:b/>
                                <w:bCs/>
                                <w:sz w:val="174"/>
                                <w:szCs w:val="174"/>
                              </w:rPr>
                              <w:t>C</w:t>
                            </w:r>
                          </w:p>
                          <w:p w14:paraId="4B87A632" w14:textId="77777777" w:rsidR="005C0DE0" w:rsidRPr="00F01335" w:rsidRDefault="005C0DE0" w:rsidP="00471DD9">
                            <w:pPr>
                              <w:spacing w:line="156" w:lineRule="auto"/>
                              <w:contextualSpacing/>
                              <w:rPr>
                                <w:rFonts w:ascii="Arial Black" w:hAnsi="Arial Black"/>
                                <w:sz w:val="174"/>
                                <w:szCs w:val="17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7BD0F8" id="Textové pole 4" o:spid="_x0000_s1028" type="#_x0000_t202" style="position:absolute;margin-left:27.95pt;margin-top:689.4pt;width:80.15pt;height:79.35pt;z-index:251633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" stroked="f">
                <v:textbox>
                  <w:txbxContent>
                    <w:p w14:paraId="414F8BF0" w14:textId="39B8F825" w:rsidR="00807546" w:rsidRPr="00A31724" w:rsidRDefault="00A31724" w:rsidP="00471DD9">
                      <w:pPr>
                        <w:spacing w:line="156" w:lineRule="auto"/>
                        <w:contextualSpacing/>
                        <w:rPr>
                          <w:rFonts w:ascii="Arial Black" w:hAnsi="Arial Black" w:cs="Poppins SemiBold"/>
                          <w:b/>
                          <w:bCs/>
                          <w:sz w:val="174"/>
                          <w:szCs w:val="174"/>
                        </w:rPr>
                      </w:pPr>
                      <w:r>
                        <w:rPr>
                          <w:rFonts w:ascii="Arial Black" w:hAnsi="Arial Black" w:cs="Poppins SemiBold"/>
                          <w:b/>
                          <w:bCs/>
                          <w:sz w:val="174"/>
                          <w:szCs w:val="174"/>
                        </w:rPr>
                        <w:t>C</w:t>
                      </w:r>
                    </w:p>
                    <w:p w14:paraId="4B87A632" w14:textId="77777777" w:rsidR="005C0DE0" w:rsidRPr="00F01335" w:rsidRDefault="005C0DE0" w:rsidP="00471DD9">
                      <w:pPr>
                        <w:spacing w:line="156" w:lineRule="auto"/>
                        <w:contextualSpacing/>
                        <w:rPr>
                          <w:rFonts w:ascii="Arial Black" w:hAnsi="Arial Black"/>
                          <w:sz w:val="174"/>
                          <w:szCs w:val="174"/>
                        </w:rPr>
                      </w:pPr>
                    </w:p>
                  </w:txbxContent>
                </v:textbox>
                <w10:wrap type="square" anchorx="margin" anchory="page"/>
                <w10:anchorlock/>
              </v:shape>
            </w:pict>
          </mc:Fallback>
        </mc:AlternateContent>
      </w:r>
      <w:r>
        <w:rPr>
          <w:noProof/>
        </w:rPr>
        <mc:AlternateContent>
          <mc:Choice Requires="wps">
            <w:drawing>
              <wp:anchor distT="45720" distB="45720" distL="114300" distR="114300" simplePos="0" relativeHeight="251636736" behindDoc="0" locked="1" layoutInCell="1" allowOverlap="1" wp14:anchorId="7E63AE39" wp14:editId="3F200515">
                <wp:simplePos x="0" y="0"/>
                <wp:positionH relativeFrom="margin">
                  <wp:posOffset>2084705</wp:posOffset>
                </wp:positionH>
                <wp:positionV relativeFrom="page">
                  <wp:posOffset>8829675</wp:posOffset>
                </wp:positionV>
                <wp:extent cx="1952625" cy="929640"/>
                <wp:effectExtent l="0" t="0" r="9525" b="3810"/>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929640"/>
                        </a:xfrm>
                        <a:prstGeom prst="rect">
                          <a:avLst/>
                        </a:prstGeom>
                        <a:solidFill>
                          <a:srgbClr val="FFFFFF"/>
                        </a:solidFill>
                        <a:ln w="9525">
                          <a:noFill/>
                          <a:miter lim="800000"/>
                          <a:headEnd/>
                          <a:tailEnd/>
                        </a:ln>
                      </wps:spPr>
                      <wps:txbx>
                        <w:txbxContent>
                          <w:p w14:paraId="3C211D5B" w14:textId="77777777" w:rsidR="00343909" w:rsidRDefault="00343909" w:rsidP="00343909">
                            <w:pPr>
                              <w:suppressAutoHyphens/>
                              <w:autoSpaceDE w:val="0"/>
                              <w:autoSpaceDN w:val="0"/>
                              <w:adjustRightInd w:val="0"/>
                              <w:spacing w:line="192" w:lineRule="auto"/>
                              <w:contextualSpacing/>
                              <w:textAlignment w:val="center"/>
                              <w:rPr>
                                <w:rFonts w:ascii="Arial Black" w:hAnsi="Arial Black" w:cs="Poppins ExtraBold"/>
                                <w:b/>
                                <w:bCs/>
                                <w:caps/>
                                <w:color w:val="000000"/>
                                <w:sz w:val="35"/>
                                <w:szCs w:val="35"/>
                              </w:rPr>
                            </w:pPr>
                          </w:p>
                          <w:p w14:paraId="388D0E21" w14:textId="5A9909FD" w:rsidR="00A02B64" w:rsidRDefault="00A31724" w:rsidP="00343909">
                            <w:pPr>
                              <w:suppressAutoHyphens/>
                              <w:autoSpaceDE w:val="0"/>
                              <w:autoSpaceDN w:val="0"/>
                              <w:adjustRightInd w:val="0"/>
                              <w:spacing w:line="192" w:lineRule="auto"/>
                              <w:contextualSpacing/>
                              <w:textAlignment w:val="center"/>
                              <w:rPr>
                                <w:rFonts w:ascii="Arial Black" w:hAnsi="Arial Black" w:cs="Poppins ExtraBold"/>
                                <w:b/>
                                <w:bCs/>
                                <w:caps/>
                                <w:color w:val="000000"/>
                                <w:sz w:val="35"/>
                                <w:szCs w:val="35"/>
                              </w:rPr>
                            </w:pPr>
                            <w:r>
                              <w:rPr>
                                <w:rFonts w:ascii="Arial Black" w:hAnsi="Arial Black" w:cs="Poppins ExtraBold"/>
                                <w:b/>
                                <w:bCs/>
                                <w:caps/>
                                <w:color w:val="000000"/>
                                <w:sz w:val="35"/>
                                <w:szCs w:val="35"/>
                              </w:rPr>
                              <w:t xml:space="preserve">Kniha </w:t>
                            </w:r>
                          </w:p>
                          <w:p w14:paraId="34688EB6" w14:textId="050FFB44" w:rsidR="00A31724" w:rsidRPr="00F01335" w:rsidRDefault="00A31724" w:rsidP="00343909">
                            <w:pPr>
                              <w:suppressAutoHyphens/>
                              <w:autoSpaceDE w:val="0"/>
                              <w:autoSpaceDN w:val="0"/>
                              <w:adjustRightInd w:val="0"/>
                              <w:spacing w:line="192" w:lineRule="auto"/>
                              <w:contextualSpacing/>
                              <w:textAlignment w:val="center"/>
                              <w:rPr>
                                <w:rFonts w:ascii="Arial Black" w:hAnsi="Arial Black" w:cs="Poppins ExtraBold"/>
                                <w:b/>
                                <w:bCs/>
                                <w:caps/>
                                <w:color w:val="000000"/>
                                <w:sz w:val="35"/>
                                <w:szCs w:val="35"/>
                              </w:rPr>
                            </w:pPr>
                            <w:r>
                              <w:rPr>
                                <w:rFonts w:ascii="Arial Black" w:hAnsi="Arial Black" w:cs="Poppins ExtraBold"/>
                                <w:b/>
                                <w:bCs/>
                                <w:caps/>
                                <w:color w:val="000000"/>
                                <w:sz w:val="35"/>
                                <w:szCs w:val="35"/>
                              </w:rPr>
                              <w:t>standardů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63AE39" id="Textové pole 3" o:spid="_x0000_s1029" type="#_x0000_t202" style="position:absolute;margin-left:164.15pt;margin-top:695.25pt;width:153.75pt;height:73.2pt;z-index:2516367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" stroked="f">
                <v:textbox>
                  <w:txbxContent>
                    <w:p w14:paraId="3C211D5B" w14:textId="77777777" w:rsidR="00343909" w:rsidRDefault="00343909" w:rsidP="00343909">
                      <w:pPr>
                        <w:suppressAutoHyphens/>
                        <w:autoSpaceDE w:val="0"/>
                        <w:autoSpaceDN w:val="0"/>
                        <w:adjustRightInd w:val="0"/>
                        <w:spacing w:line="192" w:lineRule="auto"/>
                        <w:contextualSpacing/>
                        <w:textAlignment w:val="center"/>
                        <w:rPr>
                          <w:rFonts w:ascii="Arial Black" w:hAnsi="Arial Black" w:cs="Poppins ExtraBold"/>
                          <w:b/>
                          <w:bCs/>
                          <w:caps/>
                          <w:color w:val="000000"/>
                          <w:sz w:val="35"/>
                          <w:szCs w:val="35"/>
                        </w:rPr>
                      </w:pPr>
                    </w:p>
                    <w:p w14:paraId="388D0E21" w14:textId="5A9909FD" w:rsidR="00A02B64" w:rsidRDefault="00A31724" w:rsidP="00343909">
                      <w:pPr>
                        <w:suppressAutoHyphens/>
                        <w:autoSpaceDE w:val="0"/>
                        <w:autoSpaceDN w:val="0"/>
                        <w:adjustRightInd w:val="0"/>
                        <w:spacing w:line="192" w:lineRule="auto"/>
                        <w:contextualSpacing/>
                        <w:textAlignment w:val="center"/>
                        <w:rPr>
                          <w:rFonts w:ascii="Arial Black" w:hAnsi="Arial Black" w:cs="Poppins ExtraBold"/>
                          <w:b/>
                          <w:bCs/>
                          <w:caps/>
                          <w:color w:val="000000"/>
                          <w:sz w:val="35"/>
                          <w:szCs w:val="35"/>
                        </w:rPr>
                      </w:pPr>
                      <w:r>
                        <w:rPr>
                          <w:rFonts w:ascii="Arial Black" w:hAnsi="Arial Black" w:cs="Poppins ExtraBold"/>
                          <w:b/>
                          <w:bCs/>
                          <w:caps/>
                          <w:color w:val="000000"/>
                          <w:sz w:val="35"/>
                          <w:szCs w:val="35"/>
                        </w:rPr>
                        <w:t xml:space="preserve">Kniha </w:t>
                      </w:r>
                    </w:p>
                    <w:p w14:paraId="34688EB6" w14:textId="050FFB44" w:rsidR="00A31724" w:rsidRPr="00F01335" w:rsidRDefault="00A31724" w:rsidP="00343909">
                      <w:pPr>
                        <w:suppressAutoHyphens/>
                        <w:autoSpaceDE w:val="0"/>
                        <w:autoSpaceDN w:val="0"/>
                        <w:adjustRightInd w:val="0"/>
                        <w:spacing w:line="192" w:lineRule="auto"/>
                        <w:contextualSpacing/>
                        <w:textAlignment w:val="center"/>
                        <w:rPr>
                          <w:rFonts w:ascii="Arial Black" w:hAnsi="Arial Black" w:cs="Poppins ExtraBold"/>
                          <w:b/>
                          <w:bCs/>
                          <w:caps/>
                          <w:color w:val="000000"/>
                          <w:sz w:val="35"/>
                          <w:szCs w:val="35"/>
                        </w:rPr>
                      </w:pPr>
                      <w:r>
                        <w:rPr>
                          <w:rFonts w:ascii="Arial Black" w:hAnsi="Arial Black" w:cs="Poppins ExtraBold"/>
                          <w:b/>
                          <w:bCs/>
                          <w:caps/>
                          <w:color w:val="000000"/>
                          <w:sz w:val="35"/>
                          <w:szCs w:val="35"/>
                        </w:rPr>
                        <w:t>standardů</w:t>
                      </w:r>
                    </w:p>
                  </w:txbxContent>
                </v:textbox>
                <w10:wrap type="square" anchorx="margin" anchory="page"/>
                <w10:anchorlock/>
              </v:shape>
            </w:pict>
          </mc:Fallback>
        </mc:AlternateContent>
      </w:r>
    </w:p>
    <w:bookmarkEnd w:id="0"/>
    <w:p w14:paraId="3B2F1E7E" w14:textId="77777777" w:rsidR="00471DD9" w:rsidRPr="00D879A6" w:rsidRDefault="00471DD9" w:rsidP="00616618">
      <w:pPr>
        <w:sectPr w:rsidR="00471DD9" w:rsidRPr="00D879A6" w:rsidSect="00616618">
          <w:headerReference w:type="even" r:id="rId8"/>
          <w:headerReference w:type="default" r:id="rId9"/>
          <w:footerReference w:type="even" r:id="rId10"/>
          <w:footerReference w:type="default" r:id="rId11"/>
          <w:headerReference w:type="first" r:id="rId12"/>
          <w:pgSz w:w="11906" w:h="16838" w:code="9"/>
          <w:pgMar w:top="3572" w:right="1191" w:bottom="0" w:left="1276" w:header="567" w:footer="567" w:gutter="0"/>
          <w:cols w:space="708"/>
          <w:titlePg/>
          <w:docGrid w:linePitch="360"/>
        </w:sectPr>
      </w:pPr>
    </w:p>
    <w:p w14:paraId="1A29952C" w14:textId="484C808A" w:rsidR="005C0DE0" w:rsidRDefault="00BE4DDD" w:rsidP="005C0DE0">
      <w:r w:rsidRPr="00A60BBF">
        <w:rPr>
          <w:rFonts w:ascii="Arial" w:hAnsi="Arial" w:cs="Arial"/>
          <w:b/>
          <w:bCs/>
          <w:sz w:val="36"/>
          <w:szCs w:val="36"/>
        </w:rPr>
        <w:lastRenderedPageBreak/>
        <w:t>Obsah:</w:t>
      </w:r>
      <w:bookmarkStart w:id="1" w:name="_Toc291624612"/>
      <w:bookmarkEnd w:id="1"/>
      <w:r w:rsidR="00A46DB4">
        <w:tab/>
      </w:r>
    </w:p>
    <w:sdt>
      <w:sdtPr>
        <w:rPr>
          <w:rFonts w:asciiTheme="minorHAnsi" w:hAnsiTheme="minorHAnsi" w:cs="Times New Roman"/>
          <w:b w:val="0"/>
          <w:bCs w:val="0"/>
          <w:caps w:val="0"/>
          <w:noProof w:val="0"/>
          <w:snapToGrid/>
          <w:sz w:val="22"/>
          <w:szCs w:val="20"/>
        </w:rPr>
        <w:id w:val="-1943598190"/>
        <w:docPartObj>
          <w:docPartGallery w:val="Table of Contents"/>
          <w:docPartUnique/>
        </w:docPartObj>
      </w:sdtPr>
      <w:sdtEndPr>
        <w:rPr>
          <w:rFonts w:ascii="Arial Narrow" w:hAnsi="Arial Narrow"/>
          <w:sz w:val="18"/>
        </w:rPr>
      </w:sdtEndPr>
      <w:sdtContent>
        <w:p w14:paraId="7FB30D6B" w14:textId="1DCE9B54" w:rsidR="005C0DE0" w:rsidRDefault="005C0DE0" w:rsidP="005C0DE0">
          <w:pPr>
            <w:pStyle w:val="Obsah1"/>
          </w:pPr>
        </w:p>
        <w:p w14:paraId="6283F4A8" w14:textId="7E672F5A" w:rsidR="00343909" w:rsidRDefault="005C0DE0">
          <w:pPr>
            <w:pStyle w:val="Obsah1"/>
            <w:rPr>
              <w:rFonts w:asciiTheme="minorHAnsi" w:eastAsiaTheme="minorEastAsia" w:hAnsiTheme="minorHAnsi" w:cstheme="minorBidi"/>
              <w:b w:val="0"/>
              <w:bCs w:val="0"/>
              <w:caps w:val="0"/>
              <w:snapToGrid/>
              <w:kern w:val="2"/>
              <w:sz w:val="24"/>
              <w14:ligatures w14:val="standardContextual"/>
            </w:rPr>
          </w:pPr>
          <w:r w:rsidRPr="00BD72F4">
            <w:rPr>
              <w:b w:val="0"/>
              <w:bCs w:val="0"/>
              <w:sz w:val="18"/>
              <w:szCs w:val="20"/>
            </w:rPr>
            <w:fldChar w:fldCharType="begin"/>
          </w:r>
          <w:r w:rsidRPr="00BD72F4">
            <w:rPr>
              <w:sz w:val="18"/>
              <w:szCs w:val="20"/>
            </w:rPr>
            <w:instrText xml:space="preserve"> TOC \o "1-3" \h \z \u </w:instrText>
          </w:r>
          <w:r w:rsidRPr="00BD72F4">
            <w:rPr>
              <w:b w:val="0"/>
              <w:bCs w:val="0"/>
              <w:sz w:val="18"/>
              <w:szCs w:val="20"/>
            </w:rPr>
            <w:fldChar w:fldCharType="separate"/>
          </w:r>
          <w:hyperlink w:anchor="_Toc196501495" w:history="1">
            <w:r w:rsidR="00343909" w:rsidRPr="00B07921">
              <w:rPr>
                <w:rStyle w:val="Hypertextovodkaz"/>
              </w:rPr>
              <w:t>Požadavky na konstrukce, materiály a výrobky</w:t>
            </w:r>
            <w:r w:rsidR="00343909">
              <w:rPr>
                <w:webHidden/>
              </w:rPr>
              <w:tab/>
            </w:r>
            <w:r w:rsidR="00343909">
              <w:rPr>
                <w:webHidden/>
              </w:rPr>
              <w:fldChar w:fldCharType="begin"/>
            </w:r>
            <w:r w:rsidR="00343909">
              <w:rPr>
                <w:webHidden/>
              </w:rPr>
              <w:instrText xml:space="preserve"> PAGEREF _Toc196501495 \h </w:instrText>
            </w:r>
            <w:r w:rsidR="00343909">
              <w:rPr>
                <w:webHidden/>
              </w:rPr>
            </w:r>
            <w:r w:rsidR="00343909">
              <w:rPr>
                <w:webHidden/>
              </w:rPr>
              <w:fldChar w:fldCharType="separate"/>
            </w:r>
            <w:r w:rsidR="00FE0C9C">
              <w:rPr>
                <w:webHidden/>
              </w:rPr>
              <w:t>5</w:t>
            </w:r>
            <w:r w:rsidR="00343909">
              <w:rPr>
                <w:webHidden/>
              </w:rPr>
              <w:fldChar w:fldCharType="end"/>
            </w:r>
          </w:hyperlink>
        </w:p>
        <w:p w14:paraId="7B4DBA27" w14:textId="52E6690A"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496" w:history="1">
            <w:r w:rsidRPr="00B07921">
              <w:rPr>
                <w:rStyle w:val="Hypertextovodkaz"/>
              </w:rPr>
              <w:t>Tepelná izolace ve styku se zeminou</w:t>
            </w:r>
            <w:r>
              <w:rPr>
                <w:webHidden/>
              </w:rPr>
              <w:tab/>
            </w:r>
            <w:r w:rsidR="002B233B">
              <w:rPr>
                <w:webHidden/>
              </w:rPr>
              <w:tab/>
            </w:r>
            <w:r>
              <w:rPr>
                <w:webHidden/>
              </w:rPr>
              <w:fldChar w:fldCharType="begin"/>
            </w:r>
            <w:r>
              <w:rPr>
                <w:webHidden/>
              </w:rPr>
              <w:instrText xml:space="preserve"> PAGEREF _Toc196501496 \h </w:instrText>
            </w:r>
            <w:r>
              <w:rPr>
                <w:webHidden/>
              </w:rPr>
            </w:r>
            <w:r>
              <w:rPr>
                <w:webHidden/>
              </w:rPr>
              <w:fldChar w:fldCharType="separate"/>
            </w:r>
            <w:r w:rsidR="00FE0C9C">
              <w:rPr>
                <w:webHidden/>
              </w:rPr>
              <w:t>5</w:t>
            </w:r>
            <w:r>
              <w:rPr>
                <w:webHidden/>
              </w:rPr>
              <w:fldChar w:fldCharType="end"/>
            </w:r>
          </w:hyperlink>
        </w:p>
        <w:p w14:paraId="6FEB644C" w14:textId="1C20AC44"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497" w:history="1">
            <w:r w:rsidRPr="00B07921">
              <w:rPr>
                <w:rStyle w:val="Hypertextovodkaz"/>
              </w:rPr>
              <w:t>Materiály na přechodu vnější stěny na základ a terén</w:t>
            </w:r>
            <w:r>
              <w:rPr>
                <w:webHidden/>
              </w:rPr>
              <w:tab/>
            </w:r>
            <w:r w:rsidR="002B233B">
              <w:rPr>
                <w:webHidden/>
              </w:rPr>
              <w:tab/>
            </w:r>
            <w:r>
              <w:rPr>
                <w:webHidden/>
              </w:rPr>
              <w:fldChar w:fldCharType="begin"/>
            </w:r>
            <w:r>
              <w:rPr>
                <w:webHidden/>
              </w:rPr>
              <w:instrText xml:space="preserve"> PAGEREF _Toc196501497 \h </w:instrText>
            </w:r>
            <w:r>
              <w:rPr>
                <w:webHidden/>
              </w:rPr>
            </w:r>
            <w:r>
              <w:rPr>
                <w:webHidden/>
              </w:rPr>
              <w:fldChar w:fldCharType="separate"/>
            </w:r>
            <w:r w:rsidR="00FE0C9C">
              <w:rPr>
                <w:webHidden/>
              </w:rPr>
              <w:t>5</w:t>
            </w:r>
            <w:r>
              <w:rPr>
                <w:webHidden/>
              </w:rPr>
              <w:fldChar w:fldCharType="end"/>
            </w:r>
          </w:hyperlink>
        </w:p>
        <w:p w14:paraId="3473BACF" w14:textId="61C58C09" w:rsidR="00343909" w:rsidRDefault="00343909">
          <w:pPr>
            <w:pStyle w:val="Obsah1"/>
            <w:rPr>
              <w:rFonts w:asciiTheme="minorHAnsi" w:eastAsiaTheme="minorEastAsia" w:hAnsiTheme="minorHAnsi" w:cstheme="minorBidi"/>
              <w:b w:val="0"/>
              <w:bCs w:val="0"/>
              <w:caps w:val="0"/>
              <w:snapToGrid/>
              <w:kern w:val="2"/>
              <w:sz w:val="24"/>
              <w14:ligatures w14:val="standardContextual"/>
            </w:rPr>
          </w:pPr>
          <w:hyperlink w:anchor="_Toc196501498" w:history="1">
            <w:r w:rsidRPr="00B07921">
              <w:rPr>
                <w:rStyle w:val="Hypertextovodkaz"/>
              </w:rPr>
              <w:t>Dřevostavba</w:t>
            </w:r>
            <w:r>
              <w:rPr>
                <w:webHidden/>
              </w:rPr>
              <w:tab/>
            </w:r>
            <w:r>
              <w:rPr>
                <w:webHidden/>
              </w:rPr>
              <w:fldChar w:fldCharType="begin"/>
            </w:r>
            <w:r>
              <w:rPr>
                <w:webHidden/>
              </w:rPr>
              <w:instrText xml:space="preserve"> PAGEREF _Toc196501498 \h </w:instrText>
            </w:r>
            <w:r>
              <w:rPr>
                <w:webHidden/>
              </w:rPr>
            </w:r>
            <w:r>
              <w:rPr>
                <w:webHidden/>
              </w:rPr>
              <w:fldChar w:fldCharType="separate"/>
            </w:r>
            <w:r w:rsidR="00FE0C9C">
              <w:rPr>
                <w:webHidden/>
              </w:rPr>
              <w:t>5</w:t>
            </w:r>
            <w:r>
              <w:rPr>
                <w:webHidden/>
              </w:rPr>
              <w:fldChar w:fldCharType="end"/>
            </w:r>
          </w:hyperlink>
        </w:p>
        <w:p w14:paraId="56D27323" w14:textId="1D871CB9" w:rsidR="00343909" w:rsidRDefault="00343909">
          <w:pPr>
            <w:pStyle w:val="Obsah1"/>
            <w:rPr>
              <w:rFonts w:asciiTheme="minorHAnsi" w:eastAsiaTheme="minorEastAsia" w:hAnsiTheme="minorHAnsi" w:cstheme="minorBidi"/>
              <w:b w:val="0"/>
              <w:bCs w:val="0"/>
              <w:caps w:val="0"/>
              <w:snapToGrid/>
              <w:kern w:val="2"/>
              <w:sz w:val="24"/>
              <w14:ligatures w14:val="standardContextual"/>
            </w:rPr>
          </w:pPr>
          <w:hyperlink w:anchor="_Toc196501499" w:history="1">
            <w:r w:rsidRPr="00B07921">
              <w:rPr>
                <w:rStyle w:val="Hypertextovodkaz"/>
              </w:rPr>
              <w:t>Akustické obklady</w:t>
            </w:r>
            <w:r>
              <w:rPr>
                <w:webHidden/>
              </w:rPr>
              <w:tab/>
            </w:r>
            <w:r>
              <w:rPr>
                <w:webHidden/>
              </w:rPr>
              <w:fldChar w:fldCharType="begin"/>
            </w:r>
            <w:r>
              <w:rPr>
                <w:webHidden/>
              </w:rPr>
              <w:instrText xml:space="preserve"> PAGEREF _Toc196501499 \h </w:instrText>
            </w:r>
            <w:r>
              <w:rPr>
                <w:webHidden/>
              </w:rPr>
            </w:r>
            <w:r>
              <w:rPr>
                <w:webHidden/>
              </w:rPr>
              <w:fldChar w:fldCharType="separate"/>
            </w:r>
            <w:r w:rsidR="00FE0C9C">
              <w:rPr>
                <w:webHidden/>
              </w:rPr>
              <w:t>5</w:t>
            </w:r>
            <w:r>
              <w:rPr>
                <w:webHidden/>
              </w:rPr>
              <w:fldChar w:fldCharType="end"/>
            </w:r>
          </w:hyperlink>
        </w:p>
        <w:p w14:paraId="6297DAAF" w14:textId="4D48B01B"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00" w:history="1">
            <w:r w:rsidRPr="00B07921">
              <w:rPr>
                <w:rStyle w:val="Hypertextovodkaz"/>
              </w:rPr>
              <w:t>Sádrokartonové konstrukce</w:t>
            </w:r>
            <w:r>
              <w:rPr>
                <w:webHidden/>
              </w:rPr>
              <w:tab/>
            </w:r>
            <w:r w:rsidR="002B233B">
              <w:rPr>
                <w:webHidden/>
              </w:rPr>
              <w:tab/>
            </w:r>
            <w:r>
              <w:rPr>
                <w:webHidden/>
              </w:rPr>
              <w:fldChar w:fldCharType="begin"/>
            </w:r>
            <w:r>
              <w:rPr>
                <w:webHidden/>
              </w:rPr>
              <w:instrText xml:space="preserve"> PAGEREF _Toc196501500 \h </w:instrText>
            </w:r>
            <w:r>
              <w:rPr>
                <w:webHidden/>
              </w:rPr>
            </w:r>
            <w:r>
              <w:rPr>
                <w:webHidden/>
              </w:rPr>
              <w:fldChar w:fldCharType="separate"/>
            </w:r>
            <w:r w:rsidR="00FE0C9C">
              <w:rPr>
                <w:webHidden/>
              </w:rPr>
              <w:t>5</w:t>
            </w:r>
            <w:r>
              <w:rPr>
                <w:webHidden/>
              </w:rPr>
              <w:fldChar w:fldCharType="end"/>
            </w:r>
          </w:hyperlink>
        </w:p>
        <w:p w14:paraId="76AD44A9" w14:textId="1ACD4D08"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01" w:history="1">
            <w:r w:rsidRPr="00B07921">
              <w:rPr>
                <w:rStyle w:val="Hypertextovodkaz"/>
              </w:rPr>
              <w:t>Vnitřní sádrové stěrky</w:t>
            </w:r>
            <w:r>
              <w:rPr>
                <w:webHidden/>
              </w:rPr>
              <w:tab/>
            </w:r>
            <w:r w:rsidR="002B233B">
              <w:rPr>
                <w:webHidden/>
              </w:rPr>
              <w:tab/>
            </w:r>
            <w:r>
              <w:rPr>
                <w:webHidden/>
              </w:rPr>
              <w:fldChar w:fldCharType="begin"/>
            </w:r>
            <w:r>
              <w:rPr>
                <w:webHidden/>
              </w:rPr>
              <w:instrText xml:space="preserve"> PAGEREF _Toc196501501 \h </w:instrText>
            </w:r>
            <w:r>
              <w:rPr>
                <w:webHidden/>
              </w:rPr>
            </w:r>
            <w:r>
              <w:rPr>
                <w:webHidden/>
              </w:rPr>
              <w:fldChar w:fldCharType="separate"/>
            </w:r>
            <w:r w:rsidR="00FE0C9C">
              <w:rPr>
                <w:webHidden/>
              </w:rPr>
              <w:t>6</w:t>
            </w:r>
            <w:r>
              <w:rPr>
                <w:webHidden/>
              </w:rPr>
              <w:fldChar w:fldCharType="end"/>
            </w:r>
          </w:hyperlink>
        </w:p>
        <w:p w14:paraId="70300678" w14:textId="0F9B812C"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02" w:history="1">
            <w:r w:rsidRPr="00B07921">
              <w:rPr>
                <w:rStyle w:val="Hypertextovodkaz"/>
              </w:rPr>
              <w:t>Omítky vnitřní sádrové</w:t>
            </w:r>
            <w:r>
              <w:rPr>
                <w:webHidden/>
              </w:rPr>
              <w:tab/>
            </w:r>
            <w:r w:rsidR="002B233B">
              <w:rPr>
                <w:webHidden/>
              </w:rPr>
              <w:tab/>
            </w:r>
            <w:r>
              <w:rPr>
                <w:webHidden/>
              </w:rPr>
              <w:fldChar w:fldCharType="begin"/>
            </w:r>
            <w:r>
              <w:rPr>
                <w:webHidden/>
              </w:rPr>
              <w:instrText xml:space="preserve"> PAGEREF _Toc196501502 \h </w:instrText>
            </w:r>
            <w:r>
              <w:rPr>
                <w:webHidden/>
              </w:rPr>
            </w:r>
            <w:r>
              <w:rPr>
                <w:webHidden/>
              </w:rPr>
              <w:fldChar w:fldCharType="separate"/>
            </w:r>
            <w:r w:rsidR="00FE0C9C">
              <w:rPr>
                <w:webHidden/>
              </w:rPr>
              <w:t>6</w:t>
            </w:r>
            <w:r>
              <w:rPr>
                <w:webHidden/>
              </w:rPr>
              <w:fldChar w:fldCharType="end"/>
            </w:r>
          </w:hyperlink>
        </w:p>
        <w:p w14:paraId="7D752C31" w14:textId="1EF3AD62"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03" w:history="1">
            <w:r w:rsidRPr="00B07921">
              <w:rPr>
                <w:rStyle w:val="Hypertextovodkaz"/>
              </w:rPr>
              <w:t>Omítky vnitřní štukové (štuk)</w:t>
            </w:r>
            <w:r>
              <w:rPr>
                <w:webHidden/>
              </w:rPr>
              <w:tab/>
            </w:r>
            <w:r w:rsidR="002B233B">
              <w:rPr>
                <w:webHidden/>
              </w:rPr>
              <w:tab/>
            </w:r>
            <w:r>
              <w:rPr>
                <w:webHidden/>
              </w:rPr>
              <w:fldChar w:fldCharType="begin"/>
            </w:r>
            <w:r>
              <w:rPr>
                <w:webHidden/>
              </w:rPr>
              <w:instrText xml:space="preserve"> PAGEREF _Toc196501503 \h </w:instrText>
            </w:r>
            <w:r>
              <w:rPr>
                <w:webHidden/>
              </w:rPr>
            </w:r>
            <w:r>
              <w:rPr>
                <w:webHidden/>
              </w:rPr>
              <w:fldChar w:fldCharType="separate"/>
            </w:r>
            <w:r w:rsidR="00FE0C9C">
              <w:rPr>
                <w:webHidden/>
              </w:rPr>
              <w:t>6</w:t>
            </w:r>
            <w:r>
              <w:rPr>
                <w:webHidden/>
              </w:rPr>
              <w:fldChar w:fldCharType="end"/>
            </w:r>
          </w:hyperlink>
        </w:p>
        <w:p w14:paraId="132D44B9" w14:textId="4E39007C"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04" w:history="1">
            <w:r w:rsidRPr="00B07921">
              <w:rPr>
                <w:rStyle w:val="Hypertextovodkaz"/>
              </w:rPr>
              <w:t>Dlažby v exteriéru</w:t>
            </w:r>
            <w:r>
              <w:rPr>
                <w:webHidden/>
              </w:rPr>
              <w:tab/>
            </w:r>
            <w:r w:rsidR="002B233B">
              <w:rPr>
                <w:webHidden/>
              </w:rPr>
              <w:tab/>
            </w:r>
            <w:r>
              <w:rPr>
                <w:webHidden/>
              </w:rPr>
              <w:fldChar w:fldCharType="begin"/>
            </w:r>
            <w:r>
              <w:rPr>
                <w:webHidden/>
              </w:rPr>
              <w:instrText xml:space="preserve"> PAGEREF _Toc196501504 \h </w:instrText>
            </w:r>
            <w:r>
              <w:rPr>
                <w:webHidden/>
              </w:rPr>
            </w:r>
            <w:r>
              <w:rPr>
                <w:webHidden/>
              </w:rPr>
              <w:fldChar w:fldCharType="separate"/>
            </w:r>
            <w:r w:rsidR="00FE0C9C">
              <w:rPr>
                <w:webHidden/>
              </w:rPr>
              <w:t>6</w:t>
            </w:r>
            <w:r>
              <w:rPr>
                <w:webHidden/>
              </w:rPr>
              <w:fldChar w:fldCharType="end"/>
            </w:r>
          </w:hyperlink>
        </w:p>
        <w:p w14:paraId="4AB2167E" w14:textId="21B9F49A"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05" w:history="1">
            <w:r w:rsidRPr="00B07921">
              <w:rPr>
                <w:rStyle w:val="Hypertextovodkaz"/>
              </w:rPr>
              <w:t>Obkladové desky v exteriéru</w:t>
            </w:r>
            <w:r>
              <w:rPr>
                <w:webHidden/>
              </w:rPr>
              <w:tab/>
            </w:r>
            <w:r w:rsidR="002B233B">
              <w:rPr>
                <w:webHidden/>
              </w:rPr>
              <w:tab/>
            </w:r>
            <w:r>
              <w:rPr>
                <w:webHidden/>
              </w:rPr>
              <w:fldChar w:fldCharType="begin"/>
            </w:r>
            <w:r>
              <w:rPr>
                <w:webHidden/>
              </w:rPr>
              <w:instrText xml:space="preserve"> PAGEREF _Toc196501505 \h </w:instrText>
            </w:r>
            <w:r>
              <w:rPr>
                <w:webHidden/>
              </w:rPr>
            </w:r>
            <w:r>
              <w:rPr>
                <w:webHidden/>
              </w:rPr>
              <w:fldChar w:fldCharType="separate"/>
            </w:r>
            <w:r w:rsidR="00FE0C9C">
              <w:rPr>
                <w:webHidden/>
              </w:rPr>
              <w:t>6</w:t>
            </w:r>
            <w:r>
              <w:rPr>
                <w:webHidden/>
              </w:rPr>
              <w:fldChar w:fldCharType="end"/>
            </w:r>
          </w:hyperlink>
        </w:p>
        <w:p w14:paraId="2D15BCD6" w14:textId="194EC2F1"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06" w:history="1">
            <w:r w:rsidRPr="00B07921">
              <w:rPr>
                <w:rStyle w:val="Hypertextovodkaz"/>
              </w:rPr>
              <w:t>Pohledové betony</w:t>
            </w:r>
            <w:r>
              <w:rPr>
                <w:webHidden/>
              </w:rPr>
              <w:tab/>
            </w:r>
            <w:r w:rsidR="002B233B">
              <w:rPr>
                <w:webHidden/>
              </w:rPr>
              <w:tab/>
            </w:r>
            <w:r>
              <w:rPr>
                <w:webHidden/>
              </w:rPr>
              <w:fldChar w:fldCharType="begin"/>
            </w:r>
            <w:r>
              <w:rPr>
                <w:webHidden/>
              </w:rPr>
              <w:instrText xml:space="preserve"> PAGEREF _Toc196501506 \h </w:instrText>
            </w:r>
            <w:r>
              <w:rPr>
                <w:webHidden/>
              </w:rPr>
            </w:r>
            <w:r>
              <w:rPr>
                <w:webHidden/>
              </w:rPr>
              <w:fldChar w:fldCharType="separate"/>
            </w:r>
            <w:r w:rsidR="00FE0C9C">
              <w:rPr>
                <w:webHidden/>
              </w:rPr>
              <w:t>6</w:t>
            </w:r>
            <w:r>
              <w:rPr>
                <w:webHidden/>
              </w:rPr>
              <w:fldChar w:fldCharType="end"/>
            </w:r>
          </w:hyperlink>
        </w:p>
        <w:p w14:paraId="35FA2826" w14:textId="7C78A1DE"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07" w:history="1">
            <w:r w:rsidRPr="00B07921">
              <w:rPr>
                <w:rStyle w:val="Hypertextovodkaz"/>
              </w:rPr>
              <w:t>Hydroizolace spodní stavby</w:t>
            </w:r>
            <w:r>
              <w:rPr>
                <w:webHidden/>
              </w:rPr>
              <w:tab/>
            </w:r>
            <w:r w:rsidR="002B233B">
              <w:rPr>
                <w:webHidden/>
              </w:rPr>
              <w:tab/>
            </w:r>
            <w:r>
              <w:rPr>
                <w:webHidden/>
              </w:rPr>
              <w:fldChar w:fldCharType="begin"/>
            </w:r>
            <w:r>
              <w:rPr>
                <w:webHidden/>
              </w:rPr>
              <w:instrText xml:space="preserve"> PAGEREF _Toc196501507 \h </w:instrText>
            </w:r>
            <w:r>
              <w:rPr>
                <w:webHidden/>
              </w:rPr>
            </w:r>
            <w:r>
              <w:rPr>
                <w:webHidden/>
              </w:rPr>
              <w:fldChar w:fldCharType="separate"/>
            </w:r>
            <w:r w:rsidR="00FE0C9C">
              <w:rPr>
                <w:webHidden/>
              </w:rPr>
              <w:t>7</w:t>
            </w:r>
            <w:r>
              <w:rPr>
                <w:webHidden/>
              </w:rPr>
              <w:fldChar w:fldCharType="end"/>
            </w:r>
          </w:hyperlink>
        </w:p>
        <w:p w14:paraId="58E2FB71" w14:textId="40D8A341"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08" w:history="1">
            <w:r w:rsidRPr="00B07921">
              <w:rPr>
                <w:rStyle w:val="Hypertextovodkaz"/>
              </w:rPr>
              <w:t>Hydroizolace střechy</w:t>
            </w:r>
            <w:r>
              <w:rPr>
                <w:webHidden/>
              </w:rPr>
              <w:tab/>
            </w:r>
            <w:r w:rsidR="002B233B">
              <w:rPr>
                <w:webHidden/>
              </w:rPr>
              <w:tab/>
            </w:r>
            <w:r>
              <w:rPr>
                <w:webHidden/>
              </w:rPr>
              <w:fldChar w:fldCharType="begin"/>
            </w:r>
            <w:r>
              <w:rPr>
                <w:webHidden/>
              </w:rPr>
              <w:instrText xml:space="preserve"> PAGEREF _Toc196501508 \h </w:instrText>
            </w:r>
            <w:r>
              <w:rPr>
                <w:webHidden/>
              </w:rPr>
            </w:r>
            <w:r>
              <w:rPr>
                <w:webHidden/>
              </w:rPr>
              <w:fldChar w:fldCharType="separate"/>
            </w:r>
            <w:r w:rsidR="00FE0C9C">
              <w:rPr>
                <w:webHidden/>
              </w:rPr>
              <w:t>7</w:t>
            </w:r>
            <w:r>
              <w:rPr>
                <w:webHidden/>
              </w:rPr>
              <w:fldChar w:fldCharType="end"/>
            </w:r>
          </w:hyperlink>
        </w:p>
        <w:p w14:paraId="16D4FC63" w14:textId="439F3026"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09" w:history="1">
            <w:r w:rsidRPr="00B07921">
              <w:rPr>
                <w:rStyle w:val="Hypertextovodkaz"/>
              </w:rPr>
              <w:t>Parotěsná folie</w:t>
            </w:r>
            <w:r>
              <w:rPr>
                <w:webHidden/>
              </w:rPr>
              <w:tab/>
            </w:r>
            <w:r w:rsidR="002B233B">
              <w:rPr>
                <w:webHidden/>
              </w:rPr>
              <w:tab/>
            </w:r>
            <w:r>
              <w:rPr>
                <w:webHidden/>
              </w:rPr>
              <w:fldChar w:fldCharType="begin"/>
            </w:r>
            <w:r>
              <w:rPr>
                <w:webHidden/>
              </w:rPr>
              <w:instrText xml:space="preserve"> PAGEREF _Toc196501509 \h </w:instrText>
            </w:r>
            <w:r>
              <w:rPr>
                <w:webHidden/>
              </w:rPr>
            </w:r>
            <w:r>
              <w:rPr>
                <w:webHidden/>
              </w:rPr>
              <w:fldChar w:fldCharType="separate"/>
            </w:r>
            <w:r w:rsidR="00FE0C9C">
              <w:rPr>
                <w:webHidden/>
              </w:rPr>
              <w:t>8</w:t>
            </w:r>
            <w:r>
              <w:rPr>
                <w:webHidden/>
              </w:rPr>
              <w:fldChar w:fldCharType="end"/>
            </w:r>
          </w:hyperlink>
        </w:p>
        <w:p w14:paraId="03E32FBF" w14:textId="216389EF" w:rsidR="00343909" w:rsidRDefault="00343909">
          <w:pPr>
            <w:pStyle w:val="Obsah1"/>
            <w:rPr>
              <w:rFonts w:asciiTheme="minorHAnsi" w:eastAsiaTheme="minorEastAsia" w:hAnsiTheme="minorHAnsi" w:cstheme="minorBidi"/>
              <w:b w:val="0"/>
              <w:bCs w:val="0"/>
              <w:caps w:val="0"/>
              <w:snapToGrid/>
              <w:kern w:val="2"/>
              <w:sz w:val="24"/>
              <w14:ligatures w14:val="standardContextual"/>
            </w:rPr>
          </w:pPr>
          <w:hyperlink w:anchor="_Toc196501510" w:history="1">
            <w:r w:rsidRPr="00B07921">
              <w:rPr>
                <w:rStyle w:val="Hypertextovodkaz"/>
                <w:rFonts w:eastAsiaTheme="minorHAnsi"/>
                <w:lang w:eastAsia="en-US"/>
              </w:rPr>
              <w:t>Výplně otvorů</w:t>
            </w:r>
            <w:r>
              <w:rPr>
                <w:webHidden/>
              </w:rPr>
              <w:tab/>
            </w:r>
            <w:r>
              <w:rPr>
                <w:webHidden/>
              </w:rPr>
              <w:fldChar w:fldCharType="begin"/>
            </w:r>
            <w:r>
              <w:rPr>
                <w:webHidden/>
              </w:rPr>
              <w:instrText xml:space="preserve"> PAGEREF _Toc196501510 \h </w:instrText>
            </w:r>
            <w:r>
              <w:rPr>
                <w:webHidden/>
              </w:rPr>
            </w:r>
            <w:r>
              <w:rPr>
                <w:webHidden/>
              </w:rPr>
              <w:fldChar w:fldCharType="separate"/>
            </w:r>
            <w:r w:rsidR="00FE0C9C">
              <w:rPr>
                <w:webHidden/>
              </w:rPr>
              <w:t>8</w:t>
            </w:r>
            <w:r>
              <w:rPr>
                <w:webHidden/>
              </w:rPr>
              <w:fldChar w:fldCharType="end"/>
            </w:r>
          </w:hyperlink>
        </w:p>
        <w:p w14:paraId="3DAB5454" w14:textId="1A5C77FB"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11" w:history="1">
            <w:r w:rsidRPr="00B07921">
              <w:rPr>
                <w:rStyle w:val="Hypertextovodkaz"/>
              </w:rPr>
              <w:t>Obecně</w:t>
            </w:r>
            <w:r>
              <w:rPr>
                <w:webHidden/>
              </w:rPr>
              <w:tab/>
            </w:r>
            <w:r>
              <w:rPr>
                <w:webHidden/>
              </w:rPr>
              <w:fldChar w:fldCharType="begin"/>
            </w:r>
            <w:r>
              <w:rPr>
                <w:webHidden/>
              </w:rPr>
              <w:instrText xml:space="preserve"> PAGEREF _Toc196501511 \h </w:instrText>
            </w:r>
            <w:r>
              <w:rPr>
                <w:webHidden/>
              </w:rPr>
            </w:r>
            <w:r>
              <w:rPr>
                <w:webHidden/>
              </w:rPr>
              <w:fldChar w:fldCharType="separate"/>
            </w:r>
            <w:r w:rsidR="00FE0C9C">
              <w:rPr>
                <w:webHidden/>
              </w:rPr>
              <w:t>8</w:t>
            </w:r>
            <w:r>
              <w:rPr>
                <w:webHidden/>
              </w:rPr>
              <w:fldChar w:fldCharType="end"/>
            </w:r>
          </w:hyperlink>
        </w:p>
        <w:p w14:paraId="70CEFF37" w14:textId="384DE6B1"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12" w:history="1">
            <w:r w:rsidRPr="00B07921">
              <w:rPr>
                <w:rStyle w:val="Hypertextovodkaz"/>
              </w:rPr>
              <w:t>Venkovní žaluzie</w:t>
            </w:r>
            <w:r>
              <w:rPr>
                <w:webHidden/>
              </w:rPr>
              <w:tab/>
            </w:r>
            <w:r w:rsidR="002B233B">
              <w:rPr>
                <w:webHidden/>
              </w:rPr>
              <w:tab/>
            </w:r>
            <w:r>
              <w:rPr>
                <w:webHidden/>
              </w:rPr>
              <w:fldChar w:fldCharType="begin"/>
            </w:r>
            <w:r>
              <w:rPr>
                <w:webHidden/>
              </w:rPr>
              <w:instrText xml:space="preserve"> PAGEREF _Toc196501512 \h </w:instrText>
            </w:r>
            <w:r>
              <w:rPr>
                <w:webHidden/>
              </w:rPr>
            </w:r>
            <w:r>
              <w:rPr>
                <w:webHidden/>
              </w:rPr>
              <w:fldChar w:fldCharType="separate"/>
            </w:r>
            <w:r w:rsidR="00FE0C9C">
              <w:rPr>
                <w:webHidden/>
              </w:rPr>
              <w:t>8</w:t>
            </w:r>
            <w:r>
              <w:rPr>
                <w:webHidden/>
              </w:rPr>
              <w:fldChar w:fldCharType="end"/>
            </w:r>
          </w:hyperlink>
        </w:p>
        <w:p w14:paraId="5021E5FA" w14:textId="2401DC75"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13" w:history="1">
            <w:r w:rsidRPr="00B07921">
              <w:rPr>
                <w:rStyle w:val="Hypertextovodkaz"/>
              </w:rPr>
              <w:t>Zabezpečené okenní kliky</w:t>
            </w:r>
            <w:r>
              <w:rPr>
                <w:webHidden/>
              </w:rPr>
              <w:tab/>
            </w:r>
            <w:r w:rsidR="002B233B">
              <w:rPr>
                <w:webHidden/>
              </w:rPr>
              <w:tab/>
            </w:r>
            <w:r>
              <w:rPr>
                <w:webHidden/>
              </w:rPr>
              <w:fldChar w:fldCharType="begin"/>
            </w:r>
            <w:r>
              <w:rPr>
                <w:webHidden/>
              </w:rPr>
              <w:instrText xml:space="preserve"> PAGEREF _Toc196501513 \h </w:instrText>
            </w:r>
            <w:r>
              <w:rPr>
                <w:webHidden/>
              </w:rPr>
            </w:r>
            <w:r>
              <w:rPr>
                <w:webHidden/>
              </w:rPr>
              <w:fldChar w:fldCharType="separate"/>
            </w:r>
            <w:r w:rsidR="00FE0C9C">
              <w:rPr>
                <w:webHidden/>
              </w:rPr>
              <w:t>8</w:t>
            </w:r>
            <w:r>
              <w:rPr>
                <w:webHidden/>
              </w:rPr>
              <w:fldChar w:fldCharType="end"/>
            </w:r>
          </w:hyperlink>
        </w:p>
        <w:p w14:paraId="3F80918B" w14:textId="3D6C7BDA"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14" w:history="1">
            <w:r w:rsidRPr="00B07921">
              <w:rPr>
                <w:rStyle w:val="Hypertextovodkaz"/>
              </w:rPr>
              <w:t>Dveře vnitřní</w:t>
            </w:r>
            <w:r>
              <w:rPr>
                <w:webHidden/>
              </w:rPr>
              <w:tab/>
            </w:r>
            <w:r w:rsidR="005504DF">
              <w:rPr>
                <w:webHidden/>
              </w:rPr>
              <w:tab/>
            </w:r>
            <w:r>
              <w:rPr>
                <w:webHidden/>
              </w:rPr>
              <w:fldChar w:fldCharType="begin"/>
            </w:r>
            <w:r>
              <w:rPr>
                <w:webHidden/>
              </w:rPr>
              <w:instrText xml:space="preserve"> PAGEREF _Toc196501514 \h </w:instrText>
            </w:r>
            <w:r>
              <w:rPr>
                <w:webHidden/>
              </w:rPr>
            </w:r>
            <w:r>
              <w:rPr>
                <w:webHidden/>
              </w:rPr>
              <w:fldChar w:fldCharType="separate"/>
            </w:r>
            <w:r w:rsidR="00FE0C9C">
              <w:rPr>
                <w:webHidden/>
              </w:rPr>
              <w:t>8</w:t>
            </w:r>
            <w:r>
              <w:rPr>
                <w:webHidden/>
              </w:rPr>
              <w:fldChar w:fldCharType="end"/>
            </w:r>
          </w:hyperlink>
        </w:p>
        <w:p w14:paraId="425C66A6" w14:textId="52B88A49"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15" w:history="1">
            <w:r w:rsidRPr="00B07921">
              <w:rPr>
                <w:rStyle w:val="Hypertextovodkaz"/>
              </w:rPr>
              <w:t>Dveře vnitřní do schodišťových krčků</w:t>
            </w:r>
            <w:r>
              <w:rPr>
                <w:webHidden/>
              </w:rPr>
              <w:tab/>
            </w:r>
            <w:r w:rsidR="005504DF">
              <w:rPr>
                <w:webHidden/>
              </w:rPr>
              <w:tab/>
            </w:r>
            <w:r>
              <w:rPr>
                <w:webHidden/>
              </w:rPr>
              <w:fldChar w:fldCharType="begin"/>
            </w:r>
            <w:r>
              <w:rPr>
                <w:webHidden/>
              </w:rPr>
              <w:instrText xml:space="preserve"> PAGEREF _Toc196501515 \h </w:instrText>
            </w:r>
            <w:r>
              <w:rPr>
                <w:webHidden/>
              </w:rPr>
            </w:r>
            <w:r>
              <w:rPr>
                <w:webHidden/>
              </w:rPr>
              <w:fldChar w:fldCharType="separate"/>
            </w:r>
            <w:r w:rsidR="00FE0C9C">
              <w:rPr>
                <w:webHidden/>
              </w:rPr>
              <w:t>9</w:t>
            </w:r>
            <w:r>
              <w:rPr>
                <w:webHidden/>
              </w:rPr>
              <w:fldChar w:fldCharType="end"/>
            </w:r>
          </w:hyperlink>
        </w:p>
        <w:p w14:paraId="6DDAD062" w14:textId="22338F14"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16" w:history="1">
            <w:r w:rsidRPr="00B07921">
              <w:rPr>
                <w:rStyle w:val="Hypertextovodkaz"/>
              </w:rPr>
              <w:t>Dveře venkovní</w:t>
            </w:r>
            <w:r>
              <w:rPr>
                <w:webHidden/>
              </w:rPr>
              <w:tab/>
            </w:r>
            <w:r w:rsidR="005504DF">
              <w:rPr>
                <w:webHidden/>
              </w:rPr>
              <w:tab/>
            </w:r>
            <w:r>
              <w:rPr>
                <w:webHidden/>
              </w:rPr>
              <w:fldChar w:fldCharType="begin"/>
            </w:r>
            <w:r>
              <w:rPr>
                <w:webHidden/>
              </w:rPr>
              <w:instrText xml:space="preserve"> PAGEREF _Toc196501516 \h </w:instrText>
            </w:r>
            <w:r>
              <w:rPr>
                <w:webHidden/>
              </w:rPr>
            </w:r>
            <w:r>
              <w:rPr>
                <w:webHidden/>
              </w:rPr>
              <w:fldChar w:fldCharType="separate"/>
            </w:r>
            <w:r w:rsidR="00FE0C9C">
              <w:rPr>
                <w:webHidden/>
              </w:rPr>
              <w:t>9</w:t>
            </w:r>
            <w:r>
              <w:rPr>
                <w:webHidden/>
              </w:rPr>
              <w:fldChar w:fldCharType="end"/>
            </w:r>
          </w:hyperlink>
        </w:p>
        <w:p w14:paraId="7E7936E2" w14:textId="623A25F7" w:rsidR="00343909" w:rsidRDefault="00343909">
          <w:pPr>
            <w:pStyle w:val="Obsah1"/>
            <w:rPr>
              <w:rFonts w:asciiTheme="minorHAnsi" w:eastAsiaTheme="minorEastAsia" w:hAnsiTheme="minorHAnsi" w:cstheme="minorBidi"/>
              <w:b w:val="0"/>
              <w:bCs w:val="0"/>
              <w:caps w:val="0"/>
              <w:snapToGrid/>
              <w:kern w:val="2"/>
              <w:sz w:val="24"/>
              <w14:ligatures w14:val="standardContextual"/>
            </w:rPr>
          </w:pPr>
          <w:hyperlink w:anchor="_Toc196501517" w:history="1">
            <w:r w:rsidRPr="00B07921">
              <w:rPr>
                <w:rStyle w:val="Hypertextovodkaz"/>
                <w:rFonts w:eastAsiaTheme="minorHAnsi"/>
                <w:lang w:eastAsia="en-US"/>
              </w:rPr>
              <w:t>Zámečnické výrobky, ocelové konstrukce</w:t>
            </w:r>
            <w:r>
              <w:rPr>
                <w:webHidden/>
              </w:rPr>
              <w:tab/>
            </w:r>
            <w:r>
              <w:rPr>
                <w:webHidden/>
              </w:rPr>
              <w:fldChar w:fldCharType="begin"/>
            </w:r>
            <w:r>
              <w:rPr>
                <w:webHidden/>
              </w:rPr>
              <w:instrText xml:space="preserve"> PAGEREF _Toc196501517 \h </w:instrText>
            </w:r>
            <w:r>
              <w:rPr>
                <w:webHidden/>
              </w:rPr>
            </w:r>
            <w:r>
              <w:rPr>
                <w:webHidden/>
              </w:rPr>
              <w:fldChar w:fldCharType="separate"/>
            </w:r>
            <w:r w:rsidR="00FE0C9C">
              <w:rPr>
                <w:webHidden/>
              </w:rPr>
              <w:t>9</w:t>
            </w:r>
            <w:r>
              <w:rPr>
                <w:webHidden/>
              </w:rPr>
              <w:fldChar w:fldCharType="end"/>
            </w:r>
          </w:hyperlink>
        </w:p>
        <w:p w14:paraId="0B3B82E7" w14:textId="106F8A61" w:rsidR="00343909" w:rsidRDefault="00343909">
          <w:pPr>
            <w:pStyle w:val="Obsah1"/>
            <w:rPr>
              <w:rFonts w:asciiTheme="minorHAnsi" w:eastAsiaTheme="minorEastAsia" w:hAnsiTheme="minorHAnsi" w:cstheme="minorBidi"/>
              <w:b w:val="0"/>
              <w:bCs w:val="0"/>
              <w:caps w:val="0"/>
              <w:snapToGrid/>
              <w:kern w:val="2"/>
              <w:sz w:val="24"/>
              <w14:ligatures w14:val="standardContextual"/>
            </w:rPr>
          </w:pPr>
          <w:hyperlink w:anchor="_Toc196501518" w:history="1">
            <w:r w:rsidRPr="00B07921">
              <w:rPr>
                <w:rStyle w:val="Hypertextovodkaz"/>
                <w:rFonts w:eastAsiaTheme="minorHAnsi"/>
                <w:lang w:eastAsia="en-US"/>
              </w:rPr>
              <w:t>Ostatní výrobky</w:t>
            </w:r>
            <w:r>
              <w:rPr>
                <w:webHidden/>
              </w:rPr>
              <w:tab/>
            </w:r>
            <w:r>
              <w:rPr>
                <w:webHidden/>
              </w:rPr>
              <w:fldChar w:fldCharType="begin"/>
            </w:r>
            <w:r>
              <w:rPr>
                <w:webHidden/>
              </w:rPr>
              <w:instrText xml:space="preserve"> PAGEREF _Toc196501518 \h </w:instrText>
            </w:r>
            <w:r>
              <w:rPr>
                <w:webHidden/>
              </w:rPr>
            </w:r>
            <w:r>
              <w:rPr>
                <w:webHidden/>
              </w:rPr>
              <w:fldChar w:fldCharType="separate"/>
            </w:r>
            <w:r w:rsidR="00FE0C9C">
              <w:rPr>
                <w:webHidden/>
              </w:rPr>
              <w:t>9</w:t>
            </w:r>
            <w:r>
              <w:rPr>
                <w:webHidden/>
              </w:rPr>
              <w:fldChar w:fldCharType="end"/>
            </w:r>
          </w:hyperlink>
        </w:p>
        <w:p w14:paraId="051982B5" w14:textId="36A0D630"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19" w:history="1">
            <w:r w:rsidRPr="00B07921">
              <w:rPr>
                <w:rStyle w:val="Hypertextovodkaz"/>
              </w:rPr>
              <w:t>Zrcadla</w:t>
            </w:r>
            <w:r>
              <w:rPr>
                <w:webHidden/>
              </w:rPr>
              <w:tab/>
            </w:r>
            <w:r>
              <w:rPr>
                <w:webHidden/>
              </w:rPr>
              <w:fldChar w:fldCharType="begin"/>
            </w:r>
            <w:r>
              <w:rPr>
                <w:webHidden/>
              </w:rPr>
              <w:instrText xml:space="preserve"> PAGEREF _Toc196501519 \h </w:instrText>
            </w:r>
            <w:r>
              <w:rPr>
                <w:webHidden/>
              </w:rPr>
            </w:r>
            <w:r>
              <w:rPr>
                <w:webHidden/>
              </w:rPr>
              <w:fldChar w:fldCharType="separate"/>
            </w:r>
            <w:r w:rsidR="00FE0C9C">
              <w:rPr>
                <w:webHidden/>
              </w:rPr>
              <w:t>9</w:t>
            </w:r>
            <w:r>
              <w:rPr>
                <w:webHidden/>
              </w:rPr>
              <w:fldChar w:fldCharType="end"/>
            </w:r>
          </w:hyperlink>
        </w:p>
        <w:p w14:paraId="3EB8025E" w14:textId="33C0E313"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20" w:history="1">
            <w:r w:rsidRPr="00B07921">
              <w:rPr>
                <w:rStyle w:val="Hypertextovodkaz"/>
              </w:rPr>
              <w:t>Sanitární příčky (kvalita, materiál)</w:t>
            </w:r>
            <w:r>
              <w:rPr>
                <w:webHidden/>
              </w:rPr>
              <w:tab/>
            </w:r>
            <w:r w:rsidR="005504DF">
              <w:rPr>
                <w:webHidden/>
              </w:rPr>
              <w:tab/>
            </w:r>
            <w:r>
              <w:rPr>
                <w:webHidden/>
              </w:rPr>
              <w:fldChar w:fldCharType="begin"/>
            </w:r>
            <w:r>
              <w:rPr>
                <w:webHidden/>
              </w:rPr>
              <w:instrText xml:space="preserve"> PAGEREF _Toc196501520 \h </w:instrText>
            </w:r>
            <w:r>
              <w:rPr>
                <w:webHidden/>
              </w:rPr>
            </w:r>
            <w:r>
              <w:rPr>
                <w:webHidden/>
              </w:rPr>
              <w:fldChar w:fldCharType="separate"/>
            </w:r>
            <w:r w:rsidR="00FE0C9C">
              <w:rPr>
                <w:webHidden/>
              </w:rPr>
              <w:t>10</w:t>
            </w:r>
            <w:r>
              <w:rPr>
                <w:webHidden/>
              </w:rPr>
              <w:fldChar w:fldCharType="end"/>
            </w:r>
          </w:hyperlink>
        </w:p>
        <w:p w14:paraId="343F94DC" w14:textId="29B44252" w:rsidR="00343909" w:rsidRDefault="00343909">
          <w:pPr>
            <w:pStyle w:val="Obsah1"/>
            <w:rPr>
              <w:rFonts w:asciiTheme="minorHAnsi" w:eastAsiaTheme="minorEastAsia" w:hAnsiTheme="minorHAnsi" w:cstheme="minorBidi"/>
              <w:b w:val="0"/>
              <w:bCs w:val="0"/>
              <w:caps w:val="0"/>
              <w:snapToGrid/>
              <w:kern w:val="2"/>
              <w:sz w:val="24"/>
              <w14:ligatures w14:val="standardContextual"/>
            </w:rPr>
          </w:pPr>
          <w:hyperlink w:anchor="_Toc196501521" w:history="1">
            <w:r w:rsidRPr="00B07921">
              <w:rPr>
                <w:rStyle w:val="Hypertextovodkaz"/>
                <w:rFonts w:eastAsiaTheme="minorHAnsi"/>
                <w:lang w:eastAsia="en-US"/>
              </w:rPr>
              <w:t>Skladby podlah</w:t>
            </w:r>
            <w:r>
              <w:rPr>
                <w:webHidden/>
              </w:rPr>
              <w:tab/>
            </w:r>
            <w:r>
              <w:rPr>
                <w:webHidden/>
              </w:rPr>
              <w:fldChar w:fldCharType="begin"/>
            </w:r>
            <w:r>
              <w:rPr>
                <w:webHidden/>
              </w:rPr>
              <w:instrText xml:space="preserve"> PAGEREF _Toc196501521 \h </w:instrText>
            </w:r>
            <w:r>
              <w:rPr>
                <w:webHidden/>
              </w:rPr>
            </w:r>
            <w:r>
              <w:rPr>
                <w:webHidden/>
              </w:rPr>
              <w:fldChar w:fldCharType="separate"/>
            </w:r>
            <w:r w:rsidR="00FE0C9C">
              <w:rPr>
                <w:webHidden/>
              </w:rPr>
              <w:t>10</w:t>
            </w:r>
            <w:r>
              <w:rPr>
                <w:webHidden/>
              </w:rPr>
              <w:fldChar w:fldCharType="end"/>
            </w:r>
          </w:hyperlink>
        </w:p>
        <w:p w14:paraId="063E850E" w14:textId="3C9B5F1D"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22" w:history="1">
            <w:r w:rsidRPr="00B07921">
              <w:rPr>
                <w:rStyle w:val="Hypertextovodkaz"/>
              </w:rPr>
              <w:t>Tepelné a zvukové izolace</w:t>
            </w:r>
            <w:r>
              <w:rPr>
                <w:webHidden/>
              </w:rPr>
              <w:tab/>
            </w:r>
            <w:r w:rsidR="005504DF">
              <w:rPr>
                <w:webHidden/>
              </w:rPr>
              <w:tab/>
            </w:r>
            <w:r>
              <w:rPr>
                <w:webHidden/>
              </w:rPr>
              <w:fldChar w:fldCharType="begin"/>
            </w:r>
            <w:r>
              <w:rPr>
                <w:webHidden/>
              </w:rPr>
              <w:instrText xml:space="preserve"> PAGEREF _Toc196501522 \h </w:instrText>
            </w:r>
            <w:r>
              <w:rPr>
                <w:webHidden/>
              </w:rPr>
            </w:r>
            <w:r>
              <w:rPr>
                <w:webHidden/>
              </w:rPr>
              <w:fldChar w:fldCharType="separate"/>
            </w:r>
            <w:r w:rsidR="00FE0C9C">
              <w:rPr>
                <w:webHidden/>
              </w:rPr>
              <w:t>10</w:t>
            </w:r>
            <w:r>
              <w:rPr>
                <w:webHidden/>
              </w:rPr>
              <w:fldChar w:fldCharType="end"/>
            </w:r>
          </w:hyperlink>
        </w:p>
        <w:p w14:paraId="2783285A" w14:textId="290C7F61"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23" w:history="1">
            <w:r w:rsidRPr="00B07921">
              <w:rPr>
                <w:rStyle w:val="Hypertextovodkaz"/>
              </w:rPr>
              <w:t>Povlakové krytiny</w:t>
            </w:r>
            <w:r>
              <w:rPr>
                <w:webHidden/>
              </w:rPr>
              <w:tab/>
            </w:r>
            <w:r w:rsidR="005504DF">
              <w:rPr>
                <w:webHidden/>
              </w:rPr>
              <w:tab/>
            </w:r>
            <w:r>
              <w:rPr>
                <w:webHidden/>
              </w:rPr>
              <w:fldChar w:fldCharType="begin"/>
            </w:r>
            <w:r>
              <w:rPr>
                <w:webHidden/>
              </w:rPr>
              <w:instrText xml:space="preserve"> PAGEREF _Toc196501523 \h </w:instrText>
            </w:r>
            <w:r>
              <w:rPr>
                <w:webHidden/>
              </w:rPr>
            </w:r>
            <w:r>
              <w:rPr>
                <w:webHidden/>
              </w:rPr>
              <w:fldChar w:fldCharType="separate"/>
            </w:r>
            <w:r w:rsidR="00FE0C9C">
              <w:rPr>
                <w:webHidden/>
              </w:rPr>
              <w:t>10</w:t>
            </w:r>
            <w:r>
              <w:rPr>
                <w:webHidden/>
              </w:rPr>
              <w:fldChar w:fldCharType="end"/>
            </w:r>
          </w:hyperlink>
        </w:p>
        <w:p w14:paraId="6DAFDC5C" w14:textId="3567F711"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24" w:history="1">
            <w:r w:rsidRPr="00B07921">
              <w:rPr>
                <w:rStyle w:val="Hypertextovodkaz"/>
              </w:rPr>
              <w:t>Čisticí zóny</w:t>
            </w:r>
            <w:r>
              <w:rPr>
                <w:webHidden/>
              </w:rPr>
              <w:tab/>
            </w:r>
            <w:r w:rsidR="005504DF">
              <w:rPr>
                <w:webHidden/>
              </w:rPr>
              <w:tab/>
            </w:r>
            <w:r>
              <w:rPr>
                <w:webHidden/>
              </w:rPr>
              <w:fldChar w:fldCharType="begin"/>
            </w:r>
            <w:r>
              <w:rPr>
                <w:webHidden/>
              </w:rPr>
              <w:instrText xml:space="preserve"> PAGEREF _Toc196501524 \h </w:instrText>
            </w:r>
            <w:r>
              <w:rPr>
                <w:webHidden/>
              </w:rPr>
            </w:r>
            <w:r>
              <w:rPr>
                <w:webHidden/>
              </w:rPr>
              <w:fldChar w:fldCharType="separate"/>
            </w:r>
            <w:r w:rsidR="00FE0C9C">
              <w:rPr>
                <w:webHidden/>
              </w:rPr>
              <w:t>10</w:t>
            </w:r>
            <w:r>
              <w:rPr>
                <w:webHidden/>
              </w:rPr>
              <w:fldChar w:fldCharType="end"/>
            </w:r>
          </w:hyperlink>
        </w:p>
        <w:p w14:paraId="0EA5A332" w14:textId="2F8681FE"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25" w:history="1">
            <w:r w:rsidRPr="00B07921">
              <w:rPr>
                <w:rStyle w:val="Hypertextovodkaz"/>
              </w:rPr>
              <w:t>Dutinové podlahy</w:t>
            </w:r>
            <w:r>
              <w:rPr>
                <w:webHidden/>
              </w:rPr>
              <w:tab/>
            </w:r>
            <w:r w:rsidR="005504DF">
              <w:rPr>
                <w:webHidden/>
              </w:rPr>
              <w:tab/>
            </w:r>
            <w:r>
              <w:rPr>
                <w:webHidden/>
              </w:rPr>
              <w:fldChar w:fldCharType="begin"/>
            </w:r>
            <w:r>
              <w:rPr>
                <w:webHidden/>
              </w:rPr>
              <w:instrText xml:space="preserve"> PAGEREF _Toc196501525 \h </w:instrText>
            </w:r>
            <w:r>
              <w:rPr>
                <w:webHidden/>
              </w:rPr>
            </w:r>
            <w:r>
              <w:rPr>
                <w:webHidden/>
              </w:rPr>
              <w:fldChar w:fldCharType="separate"/>
            </w:r>
            <w:r w:rsidR="00FE0C9C">
              <w:rPr>
                <w:webHidden/>
              </w:rPr>
              <w:t>11</w:t>
            </w:r>
            <w:r>
              <w:rPr>
                <w:webHidden/>
              </w:rPr>
              <w:fldChar w:fldCharType="end"/>
            </w:r>
          </w:hyperlink>
        </w:p>
        <w:p w14:paraId="03726CB1" w14:textId="652217DD"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26" w:history="1">
            <w:r w:rsidRPr="00B07921">
              <w:rPr>
                <w:rStyle w:val="Hypertextovodkaz"/>
              </w:rPr>
              <w:t>Podlahové stěrky (nášlapná vrstva z epoxidové, akrylpolymerové a PUR stěrky)</w:t>
            </w:r>
            <w:r>
              <w:rPr>
                <w:webHidden/>
              </w:rPr>
              <w:tab/>
            </w:r>
            <w:r w:rsidR="005504DF">
              <w:rPr>
                <w:webHidden/>
              </w:rPr>
              <w:tab/>
            </w:r>
            <w:r>
              <w:rPr>
                <w:webHidden/>
              </w:rPr>
              <w:fldChar w:fldCharType="begin"/>
            </w:r>
            <w:r>
              <w:rPr>
                <w:webHidden/>
              </w:rPr>
              <w:instrText xml:space="preserve"> PAGEREF _Toc196501526 \h </w:instrText>
            </w:r>
            <w:r>
              <w:rPr>
                <w:webHidden/>
              </w:rPr>
            </w:r>
            <w:r>
              <w:rPr>
                <w:webHidden/>
              </w:rPr>
              <w:fldChar w:fldCharType="separate"/>
            </w:r>
            <w:r w:rsidR="00FE0C9C">
              <w:rPr>
                <w:webHidden/>
              </w:rPr>
              <w:t>11</w:t>
            </w:r>
            <w:r>
              <w:rPr>
                <w:webHidden/>
              </w:rPr>
              <w:fldChar w:fldCharType="end"/>
            </w:r>
          </w:hyperlink>
        </w:p>
        <w:p w14:paraId="57C06644" w14:textId="0DCBD0D4"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27" w:history="1">
            <w:r w:rsidRPr="00B07921">
              <w:rPr>
                <w:rStyle w:val="Hypertextovodkaz"/>
              </w:rPr>
              <w:t>Obklady a dlažby v interiéru</w:t>
            </w:r>
            <w:r>
              <w:rPr>
                <w:webHidden/>
              </w:rPr>
              <w:tab/>
            </w:r>
            <w:r w:rsidR="005504DF">
              <w:rPr>
                <w:webHidden/>
              </w:rPr>
              <w:tab/>
            </w:r>
            <w:r>
              <w:rPr>
                <w:webHidden/>
              </w:rPr>
              <w:fldChar w:fldCharType="begin"/>
            </w:r>
            <w:r>
              <w:rPr>
                <w:webHidden/>
              </w:rPr>
              <w:instrText xml:space="preserve"> PAGEREF _Toc196501527 \h </w:instrText>
            </w:r>
            <w:r>
              <w:rPr>
                <w:webHidden/>
              </w:rPr>
            </w:r>
            <w:r>
              <w:rPr>
                <w:webHidden/>
              </w:rPr>
              <w:fldChar w:fldCharType="separate"/>
            </w:r>
            <w:r w:rsidR="00FE0C9C">
              <w:rPr>
                <w:webHidden/>
              </w:rPr>
              <w:t>11</w:t>
            </w:r>
            <w:r>
              <w:rPr>
                <w:webHidden/>
              </w:rPr>
              <w:fldChar w:fldCharType="end"/>
            </w:r>
          </w:hyperlink>
        </w:p>
        <w:p w14:paraId="0B201FBD" w14:textId="13068BEE"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28" w:history="1">
            <w:r w:rsidRPr="00B07921">
              <w:rPr>
                <w:rStyle w:val="Hypertextovodkaz"/>
              </w:rPr>
              <w:t>Dřevěná palubovka</w:t>
            </w:r>
            <w:r>
              <w:rPr>
                <w:webHidden/>
              </w:rPr>
              <w:tab/>
            </w:r>
            <w:r w:rsidR="005504DF">
              <w:rPr>
                <w:webHidden/>
              </w:rPr>
              <w:tab/>
            </w:r>
            <w:r>
              <w:rPr>
                <w:webHidden/>
              </w:rPr>
              <w:fldChar w:fldCharType="begin"/>
            </w:r>
            <w:r>
              <w:rPr>
                <w:webHidden/>
              </w:rPr>
              <w:instrText xml:space="preserve"> PAGEREF _Toc196501528 \h </w:instrText>
            </w:r>
            <w:r>
              <w:rPr>
                <w:webHidden/>
              </w:rPr>
            </w:r>
            <w:r>
              <w:rPr>
                <w:webHidden/>
              </w:rPr>
              <w:fldChar w:fldCharType="separate"/>
            </w:r>
            <w:r w:rsidR="00FE0C9C">
              <w:rPr>
                <w:webHidden/>
              </w:rPr>
              <w:t>12</w:t>
            </w:r>
            <w:r>
              <w:rPr>
                <w:webHidden/>
              </w:rPr>
              <w:fldChar w:fldCharType="end"/>
            </w:r>
          </w:hyperlink>
        </w:p>
        <w:p w14:paraId="6A6E51C0" w14:textId="23E26E65" w:rsidR="00343909" w:rsidRDefault="00343909">
          <w:pPr>
            <w:pStyle w:val="Obsah1"/>
            <w:rPr>
              <w:rFonts w:asciiTheme="minorHAnsi" w:eastAsiaTheme="minorEastAsia" w:hAnsiTheme="minorHAnsi" w:cstheme="minorBidi"/>
              <w:b w:val="0"/>
              <w:bCs w:val="0"/>
              <w:caps w:val="0"/>
              <w:snapToGrid/>
              <w:kern w:val="2"/>
              <w:sz w:val="24"/>
              <w14:ligatures w14:val="standardContextual"/>
            </w:rPr>
          </w:pPr>
          <w:hyperlink w:anchor="_Toc196501529" w:history="1">
            <w:r w:rsidRPr="00B07921">
              <w:rPr>
                <w:rStyle w:val="Hypertextovodkaz"/>
                <w:rFonts w:eastAsiaTheme="minorHAnsi"/>
                <w:lang w:eastAsia="en-US"/>
              </w:rPr>
              <w:t>Zdravotechnika</w:t>
            </w:r>
            <w:r>
              <w:rPr>
                <w:webHidden/>
              </w:rPr>
              <w:tab/>
            </w:r>
            <w:r>
              <w:rPr>
                <w:webHidden/>
              </w:rPr>
              <w:fldChar w:fldCharType="begin"/>
            </w:r>
            <w:r>
              <w:rPr>
                <w:webHidden/>
              </w:rPr>
              <w:instrText xml:space="preserve"> PAGEREF _Toc196501529 \h </w:instrText>
            </w:r>
            <w:r>
              <w:rPr>
                <w:webHidden/>
              </w:rPr>
            </w:r>
            <w:r>
              <w:rPr>
                <w:webHidden/>
              </w:rPr>
              <w:fldChar w:fldCharType="separate"/>
            </w:r>
            <w:r w:rsidR="00FE0C9C">
              <w:rPr>
                <w:webHidden/>
              </w:rPr>
              <w:t>12</w:t>
            </w:r>
            <w:r>
              <w:rPr>
                <w:webHidden/>
              </w:rPr>
              <w:fldChar w:fldCharType="end"/>
            </w:r>
          </w:hyperlink>
        </w:p>
        <w:p w14:paraId="25432684" w14:textId="037EB66E"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30" w:history="1">
            <w:r w:rsidRPr="00B07921">
              <w:rPr>
                <w:rStyle w:val="Hypertextovodkaz"/>
              </w:rPr>
              <w:t>Senzorová vodovodní baterie</w:t>
            </w:r>
            <w:r>
              <w:rPr>
                <w:webHidden/>
              </w:rPr>
              <w:tab/>
            </w:r>
            <w:r w:rsidR="005504DF">
              <w:rPr>
                <w:webHidden/>
              </w:rPr>
              <w:tab/>
            </w:r>
            <w:r>
              <w:rPr>
                <w:webHidden/>
              </w:rPr>
              <w:fldChar w:fldCharType="begin"/>
            </w:r>
            <w:r>
              <w:rPr>
                <w:webHidden/>
              </w:rPr>
              <w:instrText xml:space="preserve"> PAGEREF _Toc196501530 \h </w:instrText>
            </w:r>
            <w:r>
              <w:rPr>
                <w:webHidden/>
              </w:rPr>
            </w:r>
            <w:r>
              <w:rPr>
                <w:webHidden/>
              </w:rPr>
              <w:fldChar w:fldCharType="separate"/>
            </w:r>
            <w:r w:rsidR="00FE0C9C">
              <w:rPr>
                <w:webHidden/>
              </w:rPr>
              <w:t>12</w:t>
            </w:r>
            <w:r>
              <w:rPr>
                <w:webHidden/>
              </w:rPr>
              <w:fldChar w:fldCharType="end"/>
            </w:r>
          </w:hyperlink>
        </w:p>
        <w:p w14:paraId="1C2961C8" w14:textId="5ECBD083"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31" w:history="1">
            <w:r w:rsidRPr="00B07921">
              <w:rPr>
                <w:rStyle w:val="Hypertextovodkaz"/>
              </w:rPr>
              <w:t>Páková vodovodní baterie</w:t>
            </w:r>
            <w:r>
              <w:rPr>
                <w:webHidden/>
              </w:rPr>
              <w:tab/>
            </w:r>
            <w:r w:rsidR="005504DF">
              <w:rPr>
                <w:webHidden/>
              </w:rPr>
              <w:tab/>
            </w:r>
            <w:r>
              <w:rPr>
                <w:webHidden/>
              </w:rPr>
              <w:fldChar w:fldCharType="begin"/>
            </w:r>
            <w:r>
              <w:rPr>
                <w:webHidden/>
              </w:rPr>
              <w:instrText xml:space="preserve"> PAGEREF _Toc196501531 \h </w:instrText>
            </w:r>
            <w:r>
              <w:rPr>
                <w:webHidden/>
              </w:rPr>
            </w:r>
            <w:r>
              <w:rPr>
                <w:webHidden/>
              </w:rPr>
              <w:fldChar w:fldCharType="separate"/>
            </w:r>
            <w:r w:rsidR="00FE0C9C">
              <w:rPr>
                <w:webHidden/>
              </w:rPr>
              <w:t>12</w:t>
            </w:r>
            <w:r>
              <w:rPr>
                <w:webHidden/>
              </w:rPr>
              <w:fldChar w:fldCharType="end"/>
            </w:r>
          </w:hyperlink>
        </w:p>
        <w:p w14:paraId="7A990899" w14:textId="625A233F"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32" w:history="1">
            <w:r w:rsidRPr="00B07921">
              <w:rPr>
                <w:rStyle w:val="Hypertextovodkaz"/>
              </w:rPr>
              <w:t>Kuchyňská baterie</w:t>
            </w:r>
            <w:r>
              <w:rPr>
                <w:webHidden/>
              </w:rPr>
              <w:tab/>
            </w:r>
            <w:r w:rsidR="005504DF">
              <w:rPr>
                <w:webHidden/>
              </w:rPr>
              <w:tab/>
            </w:r>
            <w:r>
              <w:rPr>
                <w:webHidden/>
              </w:rPr>
              <w:fldChar w:fldCharType="begin"/>
            </w:r>
            <w:r>
              <w:rPr>
                <w:webHidden/>
              </w:rPr>
              <w:instrText xml:space="preserve"> PAGEREF _Toc196501532 \h </w:instrText>
            </w:r>
            <w:r>
              <w:rPr>
                <w:webHidden/>
              </w:rPr>
            </w:r>
            <w:r>
              <w:rPr>
                <w:webHidden/>
              </w:rPr>
              <w:fldChar w:fldCharType="separate"/>
            </w:r>
            <w:r w:rsidR="00FE0C9C">
              <w:rPr>
                <w:webHidden/>
              </w:rPr>
              <w:t>12</w:t>
            </w:r>
            <w:r>
              <w:rPr>
                <w:webHidden/>
              </w:rPr>
              <w:fldChar w:fldCharType="end"/>
            </w:r>
          </w:hyperlink>
        </w:p>
        <w:p w14:paraId="5BEBD8B5" w14:textId="2660A5A3"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33" w:history="1">
            <w:r w:rsidRPr="00B07921">
              <w:rPr>
                <w:rStyle w:val="Hypertextovodkaz"/>
              </w:rPr>
              <w:t>Baterie u výlevky</w:t>
            </w:r>
            <w:r>
              <w:rPr>
                <w:webHidden/>
              </w:rPr>
              <w:tab/>
            </w:r>
            <w:r w:rsidR="005504DF">
              <w:rPr>
                <w:webHidden/>
              </w:rPr>
              <w:tab/>
            </w:r>
            <w:r>
              <w:rPr>
                <w:webHidden/>
              </w:rPr>
              <w:fldChar w:fldCharType="begin"/>
            </w:r>
            <w:r>
              <w:rPr>
                <w:webHidden/>
              </w:rPr>
              <w:instrText xml:space="preserve"> PAGEREF _Toc196501533 \h </w:instrText>
            </w:r>
            <w:r>
              <w:rPr>
                <w:webHidden/>
              </w:rPr>
            </w:r>
            <w:r>
              <w:rPr>
                <w:webHidden/>
              </w:rPr>
              <w:fldChar w:fldCharType="separate"/>
            </w:r>
            <w:r w:rsidR="00FE0C9C">
              <w:rPr>
                <w:webHidden/>
              </w:rPr>
              <w:t>12</w:t>
            </w:r>
            <w:r>
              <w:rPr>
                <w:webHidden/>
              </w:rPr>
              <w:fldChar w:fldCharType="end"/>
            </w:r>
          </w:hyperlink>
        </w:p>
        <w:p w14:paraId="01E56CCD" w14:textId="1291F3E8"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34" w:history="1">
            <w:r w:rsidRPr="00B07921">
              <w:rPr>
                <w:rStyle w:val="Hypertextovodkaz"/>
              </w:rPr>
              <w:t>Sprchová termostatická baterie</w:t>
            </w:r>
            <w:r>
              <w:rPr>
                <w:webHidden/>
              </w:rPr>
              <w:tab/>
            </w:r>
            <w:r w:rsidR="005504DF">
              <w:rPr>
                <w:webHidden/>
              </w:rPr>
              <w:tab/>
            </w:r>
            <w:r>
              <w:rPr>
                <w:webHidden/>
              </w:rPr>
              <w:fldChar w:fldCharType="begin"/>
            </w:r>
            <w:r>
              <w:rPr>
                <w:webHidden/>
              </w:rPr>
              <w:instrText xml:space="preserve"> PAGEREF _Toc196501534 \h </w:instrText>
            </w:r>
            <w:r>
              <w:rPr>
                <w:webHidden/>
              </w:rPr>
            </w:r>
            <w:r>
              <w:rPr>
                <w:webHidden/>
              </w:rPr>
              <w:fldChar w:fldCharType="separate"/>
            </w:r>
            <w:r w:rsidR="00FE0C9C">
              <w:rPr>
                <w:webHidden/>
              </w:rPr>
              <w:t>13</w:t>
            </w:r>
            <w:r>
              <w:rPr>
                <w:webHidden/>
              </w:rPr>
              <w:fldChar w:fldCharType="end"/>
            </w:r>
          </w:hyperlink>
        </w:p>
        <w:p w14:paraId="598BAE2B" w14:textId="27F736D3"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35" w:history="1">
            <w:r w:rsidRPr="00B07921">
              <w:rPr>
                <w:rStyle w:val="Hypertextovodkaz"/>
              </w:rPr>
              <w:t>Vnitřní kanalizace</w:t>
            </w:r>
            <w:r>
              <w:rPr>
                <w:webHidden/>
              </w:rPr>
              <w:tab/>
            </w:r>
            <w:r w:rsidR="005504DF">
              <w:rPr>
                <w:webHidden/>
              </w:rPr>
              <w:tab/>
            </w:r>
            <w:r>
              <w:rPr>
                <w:webHidden/>
              </w:rPr>
              <w:fldChar w:fldCharType="begin"/>
            </w:r>
            <w:r>
              <w:rPr>
                <w:webHidden/>
              </w:rPr>
              <w:instrText xml:space="preserve"> PAGEREF _Toc196501535 \h </w:instrText>
            </w:r>
            <w:r>
              <w:rPr>
                <w:webHidden/>
              </w:rPr>
            </w:r>
            <w:r>
              <w:rPr>
                <w:webHidden/>
              </w:rPr>
              <w:fldChar w:fldCharType="separate"/>
            </w:r>
            <w:r w:rsidR="00FE0C9C">
              <w:rPr>
                <w:webHidden/>
              </w:rPr>
              <w:t>13</w:t>
            </w:r>
            <w:r>
              <w:rPr>
                <w:webHidden/>
              </w:rPr>
              <w:fldChar w:fldCharType="end"/>
            </w:r>
          </w:hyperlink>
        </w:p>
        <w:p w14:paraId="5EA57C37" w14:textId="3F45D185"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36" w:history="1">
            <w:r w:rsidRPr="00B07921">
              <w:rPr>
                <w:rStyle w:val="Hypertextovodkaz"/>
              </w:rPr>
              <w:t>Vnitřní vodovod</w:t>
            </w:r>
            <w:r>
              <w:rPr>
                <w:webHidden/>
              </w:rPr>
              <w:tab/>
            </w:r>
            <w:r w:rsidR="005504DF">
              <w:rPr>
                <w:webHidden/>
              </w:rPr>
              <w:tab/>
            </w:r>
            <w:r>
              <w:rPr>
                <w:webHidden/>
              </w:rPr>
              <w:fldChar w:fldCharType="begin"/>
            </w:r>
            <w:r>
              <w:rPr>
                <w:webHidden/>
              </w:rPr>
              <w:instrText xml:space="preserve"> PAGEREF _Toc196501536 \h </w:instrText>
            </w:r>
            <w:r>
              <w:rPr>
                <w:webHidden/>
              </w:rPr>
            </w:r>
            <w:r>
              <w:rPr>
                <w:webHidden/>
              </w:rPr>
              <w:fldChar w:fldCharType="separate"/>
            </w:r>
            <w:r w:rsidR="00FE0C9C">
              <w:rPr>
                <w:webHidden/>
              </w:rPr>
              <w:t>13</w:t>
            </w:r>
            <w:r>
              <w:rPr>
                <w:webHidden/>
              </w:rPr>
              <w:fldChar w:fldCharType="end"/>
            </w:r>
          </w:hyperlink>
        </w:p>
        <w:p w14:paraId="0D9B3D99" w14:textId="79A769C6"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37" w:history="1">
            <w:r w:rsidRPr="00B07921">
              <w:rPr>
                <w:rStyle w:val="Hypertextovodkaz"/>
              </w:rPr>
              <w:t>Rozvody vody v exteriéru</w:t>
            </w:r>
            <w:r>
              <w:rPr>
                <w:webHidden/>
              </w:rPr>
              <w:tab/>
            </w:r>
            <w:r w:rsidR="005504DF">
              <w:rPr>
                <w:webHidden/>
              </w:rPr>
              <w:tab/>
            </w:r>
            <w:r>
              <w:rPr>
                <w:webHidden/>
              </w:rPr>
              <w:fldChar w:fldCharType="begin"/>
            </w:r>
            <w:r>
              <w:rPr>
                <w:webHidden/>
              </w:rPr>
              <w:instrText xml:space="preserve"> PAGEREF _Toc196501537 \h </w:instrText>
            </w:r>
            <w:r>
              <w:rPr>
                <w:webHidden/>
              </w:rPr>
            </w:r>
            <w:r>
              <w:rPr>
                <w:webHidden/>
              </w:rPr>
              <w:fldChar w:fldCharType="separate"/>
            </w:r>
            <w:r w:rsidR="00FE0C9C">
              <w:rPr>
                <w:webHidden/>
              </w:rPr>
              <w:t>13</w:t>
            </w:r>
            <w:r>
              <w:rPr>
                <w:webHidden/>
              </w:rPr>
              <w:fldChar w:fldCharType="end"/>
            </w:r>
          </w:hyperlink>
        </w:p>
        <w:p w14:paraId="1796D47A" w14:textId="3F9B7EEE"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38" w:history="1">
            <w:r w:rsidRPr="00B07921">
              <w:rPr>
                <w:rStyle w:val="Hypertextovodkaz"/>
              </w:rPr>
              <w:t>Umělý kámen – pracovní desky</w:t>
            </w:r>
            <w:r>
              <w:rPr>
                <w:webHidden/>
              </w:rPr>
              <w:tab/>
            </w:r>
            <w:r w:rsidR="005504DF">
              <w:rPr>
                <w:webHidden/>
              </w:rPr>
              <w:tab/>
            </w:r>
            <w:r>
              <w:rPr>
                <w:webHidden/>
              </w:rPr>
              <w:fldChar w:fldCharType="begin"/>
            </w:r>
            <w:r>
              <w:rPr>
                <w:webHidden/>
              </w:rPr>
              <w:instrText xml:space="preserve"> PAGEREF _Toc196501538 \h </w:instrText>
            </w:r>
            <w:r>
              <w:rPr>
                <w:webHidden/>
              </w:rPr>
            </w:r>
            <w:r>
              <w:rPr>
                <w:webHidden/>
              </w:rPr>
              <w:fldChar w:fldCharType="separate"/>
            </w:r>
            <w:r w:rsidR="00FE0C9C">
              <w:rPr>
                <w:webHidden/>
              </w:rPr>
              <w:t>14</w:t>
            </w:r>
            <w:r>
              <w:rPr>
                <w:webHidden/>
              </w:rPr>
              <w:fldChar w:fldCharType="end"/>
            </w:r>
          </w:hyperlink>
        </w:p>
        <w:p w14:paraId="10620126" w14:textId="6FE4CCB3"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39" w:history="1">
            <w:r w:rsidRPr="00B07921">
              <w:rPr>
                <w:rStyle w:val="Hypertextovodkaz"/>
              </w:rPr>
              <w:t>Dřez jednoduchý/dvojitý</w:t>
            </w:r>
            <w:r>
              <w:rPr>
                <w:webHidden/>
              </w:rPr>
              <w:tab/>
            </w:r>
            <w:r w:rsidR="005504DF">
              <w:rPr>
                <w:webHidden/>
              </w:rPr>
              <w:tab/>
            </w:r>
            <w:r>
              <w:rPr>
                <w:webHidden/>
              </w:rPr>
              <w:fldChar w:fldCharType="begin"/>
            </w:r>
            <w:r>
              <w:rPr>
                <w:webHidden/>
              </w:rPr>
              <w:instrText xml:space="preserve"> PAGEREF _Toc196501539 \h </w:instrText>
            </w:r>
            <w:r>
              <w:rPr>
                <w:webHidden/>
              </w:rPr>
            </w:r>
            <w:r>
              <w:rPr>
                <w:webHidden/>
              </w:rPr>
              <w:fldChar w:fldCharType="separate"/>
            </w:r>
            <w:r w:rsidR="00FE0C9C">
              <w:rPr>
                <w:webHidden/>
              </w:rPr>
              <w:t>14</w:t>
            </w:r>
            <w:r>
              <w:rPr>
                <w:webHidden/>
              </w:rPr>
              <w:fldChar w:fldCharType="end"/>
            </w:r>
          </w:hyperlink>
        </w:p>
        <w:p w14:paraId="1AD2C475" w14:textId="5AA3E1AA"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40" w:history="1">
            <w:r w:rsidRPr="00B07921">
              <w:rPr>
                <w:rStyle w:val="Hypertextovodkaz"/>
              </w:rPr>
              <w:t>Umyvadlo</w:t>
            </w:r>
            <w:r>
              <w:rPr>
                <w:webHidden/>
              </w:rPr>
              <w:tab/>
            </w:r>
            <w:r>
              <w:rPr>
                <w:webHidden/>
              </w:rPr>
              <w:tab/>
            </w:r>
            <w:r w:rsidR="005504DF">
              <w:rPr>
                <w:webHidden/>
              </w:rPr>
              <w:tab/>
            </w:r>
            <w:r>
              <w:rPr>
                <w:webHidden/>
              </w:rPr>
              <w:fldChar w:fldCharType="begin"/>
            </w:r>
            <w:r>
              <w:rPr>
                <w:webHidden/>
              </w:rPr>
              <w:instrText xml:space="preserve"> PAGEREF _Toc196501540 \h </w:instrText>
            </w:r>
            <w:r>
              <w:rPr>
                <w:webHidden/>
              </w:rPr>
            </w:r>
            <w:r>
              <w:rPr>
                <w:webHidden/>
              </w:rPr>
              <w:fldChar w:fldCharType="separate"/>
            </w:r>
            <w:r w:rsidR="00FE0C9C">
              <w:rPr>
                <w:webHidden/>
              </w:rPr>
              <w:t>14</w:t>
            </w:r>
            <w:r>
              <w:rPr>
                <w:webHidden/>
              </w:rPr>
              <w:fldChar w:fldCharType="end"/>
            </w:r>
          </w:hyperlink>
        </w:p>
        <w:p w14:paraId="22C77214" w14:textId="32A88709"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41" w:history="1">
            <w:r w:rsidRPr="00B07921">
              <w:rPr>
                <w:rStyle w:val="Hypertextovodkaz"/>
              </w:rPr>
              <w:t>WC – klozet</w:t>
            </w:r>
            <w:r>
              <w:rPr>
                <w:webHidden/>
              </w:rPr>
              <w:tab/>
            </w:r>
            <w:r w:rsidR="005504DF">
              <w:rPr>
                <w:webHidden/>
              </w:rPr>
              <w:tab/>
            </w:r>
            <w:r>
              <w:rPr>
                <w:webHidden/>
              </w:rPr>
              <w:fldChar w:fldCharType="begin"/>
            </w:r>
            <w:r>
              <w:rPr>
                <w:webHidden/>
              </w:rPr>
              <w:instrText xml:space="preserve"> PAGEREF _Toc196501541 \h </w:instrText>
            </w:r>
            <w:r>
              <w:rPr>
                <w:webHidden/>
              </w:rPr>
            </w:r>
            <w:r>
              <w:rPr>
                <w:webHidden/>
              </w:rPr>
              <w:fldChar w:fldCharType="separate"/>
            </w:r>
            <w:r w:rsidR="00FE0C9C">
              <w:rPr>
                <w:webHidden/>
              </w:rPr>
              <w:t>14</w:t>
            </w:r>
            <w:r>
              <w:rPr>
                <w:webHidden/>
              </w:rPr>
              <w:fldChar w:fldCharType="end"/>
            </w:r>
          </w:hyperlink>
        </w:p>
        <w:p w14:paraId="58703E3C" w14:textId="735E85A5"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42" w:history="1">
            <w:r w:rsidRPr="00B07921">
              <w:rPr>
                <w:rStyle w:val="Hypertextovodkaz"/>
              </w:rPr>
              <w:t>Výlevka</w:t>
            </w:r>
            <w:r>
              <w:rPr>
                <w:webHidden/>
              </w:rPr>
              <w:tab/>
            </w:r>
            <w:r>
              <w:rPr>
                <w:webHidden/>
              </w:rPr>
              <w:tab/>
            </w:r>
            <w:r w:rsidR="005504DF">
              <w:rPr>
                <w:webHidden/>
              </w:rPr>
              <w:tab/>
            </w:r>
            <w:r>
              <w:rPr>
                <w:webHidden/>
              </w:rPr>
              <w:fldChar w:fldCharType="begin"/>
            </w:r>
            <w:r>
              <w:rPr>
                <w:webHidden/>
              </w:rPr>
              <w:instrText xml:space="preserve"> PAGEREF _Toc196501542 \h </w:instrText>
            </w:r>
            <w:r>
              <w:rPr>
                <w:webHidden/>
              </w:rPr>
            </w:r>
            <w:r>
              <w:rPr>
                <w:webHidden/>
              </w:rPr>
              <w:fldChar w:fldCharType="separate"/>
            </w:r>
            <w:r w:rsidR="00FE0C9C">
              <w:rPr>
                <w:webHidden/>
              </w:rPr>
              <w:t>14</w:t>
            </w:r>
            <w:r>
              <w:rPr>
                <w:webHidden/>
              </w:rPr>
              <w:fldChar w:fldCharType="end"/>
            </w:r>
          </w:hyperlink>
        </w:p>
        <w:p w14:paraId="65105CE2" w14:textId="2A45F6B4"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43" w:history="1">
            <w:r w:rsidRPr="00B07921">
              <w:rPr>
                <w:rStyle w:val="Hypertextovodkaz"/>
              </w:rPr>
              <w:t>Pisoár</w:t>
            </w:r>
            <w:r>
              <w:rPr>
                <w:webHidden/>
              </w:rPr>
              <w:tab/>
            </w:r>
            <w:r>
              <w:rPr>
                <w:webHidden/>
              </w:rPr>
              <w:tab/>
            </w:r>
            <w:r w:rsidR="005504DF">
              <w:rPr>
                <w:webHidden/>
              </w:rPr>
              <w:tab/>
            </w:r>
            <w:r>
              <w:rPr>
                <w:webHidden/>
              </w:rPr>
              <w:fldChar w:fldCharType="begin"/>
            </w:r>
            <w:r>
              <w:rPr>
                <w:webHidden/>
              </w:rPr>
              <w:instrText xml:space="preserve"> PAGEREF _Toc196501543 \h </w:instrText>
            </w:r>
            <w:r>
              <w:rPr>
                <w:webHidden/>
              </w:rPr>
            </w:r>
            <w:r>
              <w:rPr>
                <w:webHidden/>
              </w:rPr>
              <w:fldChar w:fldCharType="separate"/>
            </w:r>
            <w:r w:rsidR="00FE0C9C">
              <w:rPr>
                <w:webHidden/>
              </w:rPr>
              <w:t>15</w:t>
            </w:r>
            <w:r>
              <w:rPr>
                <w:webHidden/>
              </w:rPr>
              <w:fldChar w:fldCharType="end"/>
            </w:r>
          </w:hyperlink>
        </w:p>
        <w:p w14:paraId="3FC8492E" w14:textId="41E1A7D3"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44" w:history="1">
            <w:r w:rsidRPr="00B07921">
              <w:rPr>
                <w:rStyle w:val="Hypertextovodkaz"/>
              </w:rPr>
              <w:t>Nezámrzný ventil</w:t>
            </w:r>
            <w:r>
              <w:rPr>
                <w:webHidden/>
              </w:rPr>
              <w:tab/>
            </w:r>
            <w:r w:rsidR="005504DF">
              <w:rPr>
                <w:webHidden/>
              </w:rPr>
              <w:tab/>
            </w:r>
            <w:r>
              <w:rPr>
                <w:webHidden/>
              </w:rPr>
              <w:fldChar w:fldCharType="begin"/>
            </w:r>
            <w:r>
              <w:rPr>
                <w:webHidden/>
              </w:rPr>
              <w:instrText xml:space="preserve"> PAGEREF _Toc196501544 \h </w:instrText>
            </w:r>
            <w:r>
              <w:rPr>
                <w:webHidden/>
              </w:rPr>
            </w:r>
            <w:r>
              <w:rPr>
                <w:webHidden/>
              </w:rPr>
              <w:fldChar w:fldCharType="separate"/>
            </w:r>
            <w:r w:rsidR="00FE0C9C">
              <w:rPr>
                <w:webHidden/>
              </w:rPr>
              <w:t>15</w:t>
            </w:r>
            <w:r>
              <w:rPr>
                <w:webHidden/>
              </w:rPr>
              <w:fldChar w:fldCharType="end"/>
            </w:r>
          </w:hyperlink>
        </w:p>
        <w:p w14:paraId="01AC45F4" w14:textId="7DDC5DF8" w:rsidR="00343909" w:rsidRDefault="00343909">
          <w:pPr>
            <w:pStyle w:val="Obsah1"/>
            <w:rPr>
              <w:rFonts w:asciiTheme="minorHAnsi" w:eastAsiaTheme="minorEastAsia" w:hAnsiTheme="minorHAnsi" w:cstheme="minorBidi"/>
              <w:b w:val="0"/>
              <w:bCs w:val="0"/>
              <w:caps w:val="0"/>
              <w:snapToGrid/>
              <w:kern w:val="2"/>
              <w:sz w:val="24"/>
              <w14:ligatures w14:val="standardContextual"/>
            </w:rPr>
          </w:pPr>
          <w:hyperlink w:anchor="_Toc196501545" w:history="1">
            <w:r w:rsidRPr="00B07921">
              <w:rPr>
                <w:rStyle w:val="Hypertextovodkaz"/>
                <w:rFonts w:eastAsiaTheme="minorHAnsi"/>
                <w:lang w:eastAsia="en-US"/>
              </w:rPr>
              <w:t>Topení, chlazení</w:t>
            </w:r>
            <w:r>
              <w:rPr>
                <w:webHidden/>
              </w:rPr>
              <w:tab/>
            </w:r>
            <w:r>
              <w:rPr>
                <w:webHidden/>
              </w:rPr>
              <w:fldChar w:fldCharType="begin"/>
            </w:r>
            <w:r>
              <w:rPr>
                <w:webHidden/>
              </w:rPr>
              <w:instrText xml:space="preserve"> PAGEREF _Toc196501545 \h </w:instrText>
            </w:r>
            <w:r>
              <w:rPr>
                <w:webHidden/>
              </w:rPr>
            </w:r>
            <w:r>
              <w:rPr>
                <w:webHidden/>
              </w:rPr>
              <w:fldChar w:fldCharType="separate"/>
            </w:r>
            <w:r w:rsidR="00FE0C9C">
              <w:rPr>
                <w:webHidden/>
              </w:rPr>
              <w:t>15</w:t>
            </w:r>
            <w:r>
              <w:rPr>
                <w:webHidden/>
              </w:rPr>
              <w:fldChar w:fldCharType="end"/>
            </w:r>
          </w:hyperlink>
        </w:p>
        <w:p w14:paraId="490445C1" w14:textId="556F0E98"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46" w:history="1">
            <w:r w:rsidRPr="00B07921">
              <w:rPr>
                <w:rStyle w:val="Hypertextovodkaz"/>
              </w:rPr>
              <w:t>Obecně</w:t>
            </w:r>
            <w:r>
              <w:rPr>
                <w:webHidden/>
              </w:rPr>
              <w:tab/>
            </w:r>
            <w:r>
              <w:rPr>
                <w:webHidden/>
              </w:rPr>
              <w:fldChar w:fldCharType="begin"/>
            </w:r>
            <w:r>
              <w:rPr>
                <w:webHidden/>
              </w:rPr>
              <w:instrText xml:space="preserve"> PAGEREF _Toc196501546 \h </w:instrText>
            </w:r>
            <w:r>
              <w:rPr>
                <w:webHidden/>
              </w:rPr>
            </w:r>
            <w:r>
              <w:rPr>
                <w:webHidden/>
              </w:rPr>
              <w:fldChar w:fldCharType="separate"/>
            </w:r>
            <w:r w:rsidR="00FE0C9C">
              <w:rPr>
                <w:webHidden/>
              </w:rPr>
              <w:t>15</w:t>
            </w:r>
            <w:r>
              <w:rPr>
                <w:webHidden/>
              </w:rPr>
              <w:fldChar w:fldCharType="end"/>
            </w:r>
          </w:hyperlink>
        </w:p>
        <w:p w14:paraId="43F4EC16" w14:textId="439CB590"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47" w:history="1">
            <w:r w:rsidRPr="00B07921">
              <w:rPr>
                <w:rStyle w:val="Hypertextovodkaz"/>
              </w:rPr>
              <w:t>Fotovoltaické panely</w:t>
            </w:r>
            <w:r>
              <w:rPr>
                <w:webHidden/>
              </w:rPr>
              <w:tab/>
            </w:r>
            <w:r w:rsidR="005504DF">
              <w:rPr>
                <w:webHidden/>
              </w:rPr>
              <w:tab/>
            </w:r>
            <w:r>
              <w:rPr>
                <w:webHidden/>
              </w:rPr>
              <w:fldChar w:fldCharType="begin"/>
            </w:r>
            <w:r>
              <w:rPr>
                <w:webHidden/>
              </w:rPr>
              <w:instrText xml:space="preserve"> PAGEREF _Toc196501547 \h </w:instrText>
            </w:r>
            <w:r>
              <w:rPr>
                <w:webHidden/>
              </w:rPr>
            </w:r>
            <w:r>
              <w:rPr>
                <w:webHidden/>
              </w:rPr>
              <w:fldChar w:fldCharType="separate"/>
            </w:r>
            <w:r w:rsidR="00FE0C9C">
              <w:rPr>
                <w:webHidden/>
              </w:rPr>
              <w:t>15</w:t>
            </w:r>
            <w:r>
              <w:rPr>
                <w:webHidden/>
              </w:rPr>
              <w:fldChar w:fldCharType="end"/>
            </w:r>
          </w:hyperlink>
        </w:p>
        <w:p w14:paraId="2611D2D9" w14:textId="6499A817"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48" w:history="1">
            <w:r w:rsidRPr="00B07921">
              <w:rPr>
                <w:rStyle w:val="Hypertextovodkaz"/>
              </w:rPr>
              <w:t>Sálavé systémy pro topení a chlazení</w:t>
            </w:r>
            <w:r>
              <w:rPr>
                <w:webHidden/>
              </w:rPr>
              <w:tab/>
            </w:r>
            <w:r w:rsidR="005504DF">
              <w:rPr>
                <w:webHidden/>
              </w:rPr>
              <w:tab/>
            </w:r>
            <w:r>
              <w:rPr>
                <w:webHidden/>
              </w:rPr>
              <w:fldChar w:fldCharType="begin"/>
            </w:r>
            <w:r>
              <w:rPr>
                <w:webHidden/>
              </w:rPr>
              <w:instrText xml:space="preserve"> PAGEREF _Toc196501548 \h </w:instrText>
            </w:r>
            <w:r>
              <w:rPr>
                <w:webHidden/>
              </w:rPr>
            </w:r>
            <w:r>
              <w:rPr>
                <w:webHidden/>
              </w:rPr>
              <w:fldChar w:fldCharType="separate"/>
            </w:r>
            <w:r w:rsidR="00FE0C9C">
              <w:rPr>
                <w:webHidden/>
              </w:rPr>
              <w:t>15</w:t>
            </w:r>
            <w:r>
              <w:rPr>
                <w:webHidden/>
              </w:rPr>
              <w:fldChar w:fldCharType="end"/>
            </w:r>
          </w:hyperlink>
        </w:p>
        <w:p w14:paraId="14D293EB" w14:textId="22E33D98"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49" w:history="1">
            <w:r w:rsidRPr="00B07921">
              <w:rPr>
                <w:rStyle w:val="Hypertextovodkaz"/>
              </w:rPr>
              <w:t>Teplovodní rozvody</w:t>
            </w:r>
            <w:r>
              <w:rPr>
                <w:webHidden/>
              </w:rPr>
              <w:tab/>
            </w:r>
            <w:r w:rsidR="005504DF">
              <w:rPr>
                <w:webHidden/>
              </w:rPr>
              <w:tab/>
            </w:r>
            <w:r>
              <w:rPr>
                <w:webHidden/>
              </w:rPr>
              <w:fldChar w:fldCharType="begin"/>
            </w:r>
            <w:r>
              <w:rPr>
                <w:webHidden/>
              </w:rPr>
              <w:instrText xml:space="preserve"> PAGEREF _Toc196501549 \h </w:instrText>
            </w:r>
            <w:r>
              <w:rPr>
                <w:webHidden/>
              </w:rPr>
            </w:r>
            <w:r>
              <w:rPr>
                <w:webHidden/>
              </w:rPr>
              <w:fldChar w:fldCharType="separate"/>
            </w:r>
            <w:r w:rsidR="00FE0C9C">
              <w:rPr>
                <w:webHidden/>
              </w:rPr>
              <w:t>16</w:t>
            </w:r>
            <w:r>
              <w:rPr>
                <w:webHidden/>
              </w:rPr>
              <w:fldChar w:fldCharType="end"/>
            </w:r>
          </w:hyperlink>
        </w:p>
        <w:p w14:paraId="6D8163FA" w14:textId="69919331" w:rsidR="00343909" w:rsidRDefault="00343909">
          <w:pPr>
            <w:pStyle w:val="Obsah1"/>
            <w:rPr>
              <w:rFonts w:asciiTheme="minorHAnsi" w:eastAsiaTheme="minorEastAsia" w:hAnsiTheme="minorHAnsi" w:cstheme="minorBidi"/>
              <w:b w:val="0"/>
              <w:bCs w:val="0"/>
              <w:caps w:val="0"/>
              <w:snapToGrid/>
              <w:kern w:val="2"/>
              <w:sz w:val="24"/>
              <w14:ligatures w14:val="standardContextual"/>
            </w:rPr>
          </w:pPr>
          <w:hyperlink w:anchor="_Toc196501550" w:history="1">
            <w:r w:rsidRPr="00B07921">
              <w:rPr>
                <w:rStyle w:val="Hypertextovodkaz"/>
              </w:rPr>
              <w:t>Vzduchotechnika</w:t>
            </w:r>
            <w:r>
              <w:rPr>
                <w:webHidden/>
              </w:rPr>
              <w:tab/>
            </w:r>
            <w:r>
              <w:rPr>
                <w:webHidden/>
              </w:rPr>
              <w:fldChar w:fldCharType="begin"/>
            </w:r>
            <w:r>
              <w:rPr>
                <w:webHidden/>
              </w:rPr>
              <w:instrText xml:space="preserve"> PAGEREF _Toc196501550 \h </w:instrText>
            </w:r>
            <w:r>
              <w:rPr>
                <w:webHidden/>
              </w:rPr>
            </w:r>
            <w:r>
              <w:rPr>
                <w:webHidden/>
              </w:rPr>
              <w:fldChar w:fldCharType="separate"/>
            </w:r>
            <w:r w:rsidR="00FE0C9C">
              <w:rPr>
                <w:webHidden/>
              </w:rPr>
              <w:t>16</w:t>
            </w:r>
            <w:r>
              <w:rPr>
                <w:webHidden/>
              </w:rPr>
              <w:fldChar w:fldCharType="end"/>
            </w:r>
          </w:hyperlink>
        </w:p>
        <w:p w14:paraId="17E56436" w14:textId="7E324A9B"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51" w:history="1">
            <w:r w:rsidRPr="00B07921">
              <w:rPr>
                <w:rStyle w:val="Hypertextovodkaz"/>
              </w:rPr>
              <w:t>Vzduchotechnická a klimatizační sestavná vnitřní jednotka</w:t>
            </w:r>
            <w:r>
              <w:rPr>
                <w:webHidden/>
              </w:rPr>
              <w:tab/>
            </w:r>
            <w:r w:rsidR="005504DF">
              <w:rPr>
                <w:webHidden/>
              </w:rPr>
              <w:tab/>
            </w:r>
            <w:r>
              <w:rPr>
                <w:webHidden/>
              </w:rPr>
              <w:fldChar w:fldCharType="begin"/>
            </w:r>
            <w:r>
              <w:rPr>
                <w:webHidden/>
              </w:rPr>
              <w:instrText xml:space="preserve"> PAGEREF _Toc196501551 \h </w:instrText>
            </w:r>
            <w:r>
              <w:rPr>
                <w:webHidden/>
              </w:rPr>
            </w:r>
            <w:r>
              <w:rPr>
                <w:webHidden/>
              </w:rPr>
              <w:fldChar w:fldCharType="separate"/>
            </w:r>
            <w:r w:rsidR="00FE0C9C">
              <w:rPr>
                <w:webHidden/>
              </w:rPr>
              <w:t>16</w:t>
            </w:r>
            <w:r>
              <w:rPr>
                <w:webHidden/>
              </w:rPr>
              <w:fldChar w:fldCharType="end"/>
            </w:r>
          </w:hyperlink>
        </w:p>
        <w:p w14:paraId="56421ECB" w14:textId="44F234AD"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52" w:history="1">
            <w:r w:rsidRPr="00B07921">
              <w:rPr>
                <w:rStyle w:val="Hypertextovodkaz"/>
              </w:rPr>
              <w:t>Vzduchotechnická kompaktní vnitřní jednotka</w:t>
            </w:r>
            <w:r>
              <w:rPr>
                <w:webHidden/>
              </w:rPr>
              <w:tab/>
            </w:r>
            <w:r w:rsidR="005504DF">
              <w:rPr>
                <w:webHidden/>
              </w:rPr>
              <w:tab/>
            </w:r>
            <w:r>
              <w:rPr>
                <w:webHidden/>
              </w:rPr>
              <w:fldChar w:fldCharType="begin"/>
            </w:r>
            <w:r>
              <w:rPr>
                <w:webHidden/>
              </w:rPr>
              <w:instrText xml:space="preserve"> PAGEREF _Toc196501552 \h </w:instrText>
            </w:r>
            <w:r>
              <w:rPr>
                <w:webHidden/>
              </w:rPr>
            </w:r>
            <w:r>
              <w:rPr>
                <w:webHidden/>
              </w:rPr>
              <w:fldChar w:fldCharType="separate"/>
            </w:r>
            <w:r w:rsidR="00FE0C9C">
              <w:rPr>
                <w:webHidden/>
              </w:rPr>
              <w:t>18</w:t>
            </w:r>
            <w:r>
              <w:rPr>
                <w:webHidden/>
              </w:rPr>
              <w:fldChar w:fldCharType="end"/>
            </w:r>
          </w:hyperlink>
        </w:p>
        <w:p w14:paraId="41A42DE8" w14:textId="7AB0F6C4"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53" w:history="1">
            <w:r w:rsidRPr="00B07921">
              <w:rPr>
                <w:rStyle w:val="Hypertextovodkaz"/>
              </w:rPr>
              <w:t>Rekuperace</w:t>
            </w:r>
            <w:r>
              <w:rPr>
                <w:webHidden/>
              </w:rPr>
              <w:tab/>
            </w:r>
            <w:r w:rsidR="005504DF">
              <w:rPr>
                <w:webHidden/>
              </w:rPr>
              <w:tab/>
            </w:r>
            <w:r>
              <w:rPr>
                <w:webHidden/>
              </w:rPr>
              <w:fldChar w:fldCharType="begin"/>
            </w:r>
            <w:r>
              <w:rPr>
                <w:webHidden/>
              </w:rPr>
              <w:instrText xml:space="preserve"> PAGEREF _Toc196501553 \h </w:instrText>
            </w:r>
            <w:r>
              <w:rPr>
                <w:webHidden/>
              </w:rPr>
            </w:r>
            <w:r>
              <w:rPr>
                <w:webHidden/>
              </w:rPr>
              <w:fldChar w:fldCharType="separate"/>
            </w:r>
            <w:r w:rsidR="00FE0C9C">
              <w:rPr>
                <w:webHidden/>
              </w:rPr>
              <w:t>18</w:t>
            </w:r>
            <w:r>
              <w:rPr>
                <w:webHidden/>
              </w:rPr>
              <w:fldChar w:fldCharType="end"/>
            </w:r>
          </w:hyperlink>
        </w:p>
        <w:p w14:paraId="52820727" w14:textId="485AEE41"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54" w:history="1">
            <w:r w:rsidRPr="00B07921">
              <w:rPr>
                <w:rStyle w:val="Hypertextovodkaz"/>
              </w:rPr>
              <w:t>Potrubní ventilátor</w:t>
            </w:r>
            <w:r>
              <w:rPr>
                <w:webHidden/>
              </w:rPr>
              <w:tab/>
            </w:r>
            <w:r w:rsidR="005504DF">
              <w:rPr>
                <w:webHidden/>
              </w:rPr>
              <w:tab/>
            </w:r>
            <w:r>
              <w:rPr>
                <w:webHidden/>
              </w:rPr>
              <w:fldChar w:fldCharType="begin"/>
            </w:r>
            <w:r>
              <w:rPr>
                <w:webHidden/>
              </w:rPr>
              <w:instrText xml:space="preserve"> PAGEREF _Toc196501554 \h </w:instrText>
            </w:r>
            <w:r>
              <w:rPr>
                <w:webHidden/>
              </w:rPr>
            </w:r>
            <w:r>
              <w:rPr>
                <w:webHidden/>
              </w:rPr>
              <w:fldChar w:fldCharType="separate"/>
            </w:r>
            <w:r w:rsidR="00FE0C9C">
              <w:rPr>
                <w:webHidden/>
              </w:rPr>
              <w:t>19</w:t>
            </w:r>
            <w:r>
              <w:rPr>
                <w:webHidden/>
              </w:rPr>
              <w:fldChar w:fldCharType="end"/>
            </w:r>
          </w:hyperlink>
        </w:p>
        <w:p w14:paraId="61595642" w14:textId="50C961F3"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55" w:history="1">
            <w:r w:rsidRPr="00B07921">
              <w:rPr>
                <w:rStyle w:val="Hypertextovodkaz"/>
              </w:rPr>
              <w:t>Chlazení SPLIT systém</w:t>
            </w:r>
            <w:r>
              <w:rPr>
                <w:webHidden/>
              </w:rPr>
              <w:tab/>
            </w:r>
            <w:r w:rsidR="005504DF">
              <w:rPr>
                <w:webHidden/>
              </w:rPr>
              <w:tab/>
            </w:r>
            <w:r>
              <w:rPr>
                <w:webHidden/>
              </w:rPr>
              <w:fldChar w:fldCharType="begin"/>
            </w:r>
            <w:r>
              <w:rPr>
                <w:webHidden/>
              </w:rPr>
              <w:instrText xml:space="preserve"> PAGEREF _Toc196501555 \h </w:instrText>
            </w:r>
            <w:r>
              <w:rPr>
                <w:webHidden/>
              </w:rPr>
            </w:r>
            <w:r>
              <w:rPr>
                <w:webHidden/>
              </w:rPr>
              <w:fldChar w:fldCharType="separate"/>
            </w:r>
            <w:r w:rsidR="00FE0C9C">
              <w:rPr>
                <w:webHidden/>
              </w:rPr>
              <w:t>19</w:t>
            </w:r>
            <w:r>
              <w:rPr>
                <w:webHidden/>
              </w:rPr>
              <w:fldChar w:fldCharType="end"/>
            </w:r>
          </w:hyperlink>
        </w:p>
        <w:p w14:paraId="3B4EFBD1" w14:textId="45956FE6"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56" w:history="1">
            <w:r w:rsidRPr="00B07921">
              <w:rPr>
                <w:rStyle w:val="Hypertextovodkaz"/>
              </w:rPr>
              <w:t>Vzduchotechnické potrubí a hadice</w:t>
            </w:r>
            <w:r>
              <w:rPr>
                <w:webHidden/>
              </w:rPr>
              <w:tab/>
            </w:r>
            <w:r w:rsidR="005504DF">
              <w:rPr>
                <w:webHidden/>
              </w:rPr>
              <w:tab/>
            </w:r>
            <w:r>
              <w:rPr>
                <w:webHidden/>
              </w:rPr>
              <w:fldChar w:fldCharType="begin"/>
            </w:r>
            <w:r>
              <w:rPr>
                <w:webHidden/>
              </w:rPr>
              <w:instrText xml:space="preserve"> PAGEREF _Toc196501556 \h </w:instrText>
            </w:r>
            <w:r>
              <w:rPr>
                <w:webHidden/>
              </w:rPr>
            </w:r>
            <w:r>
              <w:rPr>
                <w:webHidden/>
              </w:rPr>
              <w:fldChar w:fldCharType="separate"/>
            </w:r>
            <w:r w:rsidR="00FE0C9C">
              <w:rPr>
                <w:webHidden/>
              </w:rPr>
              <w:t>19</w:t>
            </w:r>
            <w:r>
              <w:rPr>
                <w:webHidden/>
              </w:rPr>
              <w:fldChar w:fldCharType="end"/>
            </w:r>
          </w:hyperlink>
        </w:p>
        <w:p w14:paraId="601F5299" w14:textId="47268D89"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57" w:history="1">
            <w:r w:rsidRPr="00B07921">
              <w:rPr>
                <w:rStyle w:val="Hypertextovodkaz"/>
              </w:rPr>
              <w:t>Vzduchotechnické neizolované potrubí umístěné ve venkovním prostoru</w:t>
            </w:r>
            <w:r>
              <w:rPr>
                <w:webHidden/>
              </w:rPr>
              <w:tab/>
            </w:r>
            <w:r w:rsidR="005504DF">
              <w:rPr>
                <w:webHidden/>
              </w:rPr>
              <w:tab/>
            </w:r>
            <w:r>
              <w:rPr>
                <w:webHidden/>
              </w:rPr>
              <w:fldChar w:fldCharType="begin"/>
            </w:r>
            <w:r>
              <w:rPr>
                <w:webHidden/>
              </w:rPr>
              <w:instrText xml:space="preserve"> PAGEREF _Toc196501557 \h </w:instrText>
            </w:r>
            <w:r>
              <w:rPr>
                <w:webHidden/>
              </w:rPr>
            </w:r>
            <w:r>
              <w:rPr>
                <w:webHidden/>
              </w:rPr>
              <w:fldChar w:fldCharType="separate"/>
            </w:r>
            <w:r w:rsidR="00FE0C9C">
              <w:rPr>
                <w:webHidden/>
              </w:rPr>
              <w:t>19</w:t>
            </w:r>
            <w:r>
              <w:rPr>
                <w:webHidden/>
              </w:rPr>
              <w:fldChar w:fldCharType="end"/>
            </w:r>
          </w:hyperlink>
        </w:p>
        <w:p w14:paraId="2CB090F9" w14:textId="72ABD176"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58" w:history="1">
            <w:r w:rsidRPr="00B07921">
              <w:rPr>
                <w:rStyle w:val="Hypertextovodkaz"/>
              </w:rPr>
              <w:t>Vzduchotechnické izolované potrubí vedené ve venkovním prostoru</w:t>
            </w:r>
            <w:r>
              <w:rPr>
                <w:webHidden/>
              </w:rPr>
              <w:tab/>
            </w:r>
            <w:r w:rsidR="005504DF">
              <w:rPr>
                <w:webHidden/>
              </w:rPr>
              <w:tab/>
            </w:r>
            <w:r>
              <w:rPr>
                <w:webHidden/>
              </w:rPr>
              <w:fldChar w:fldCharType="begin"/>
            </w:r>
            <w:r>
              <w:rPr>
                <w:webHidden/>
              </w:rPr>
              <w:instrText xml:space="preserve"> PAGEREF _Toc196501558 \h </w:instrText>
            </w:r>
            <w:r>
              <w:rPr>
                <w:webHidden/>
              </w:rPr>
            </w:r>
            <w:r>
              <w:rPr>
                <w:webHidden/>
              </w:rPr>
              <w:fldChar w:fldCharType="separate"/>
            </w:r>
            <w:r w:rsidR="00FE0C9C">
              <w:rPr>
                <w:webHidden/>
              </w:rPr>
              <w:t>19</w:t>
            </w:r>
            <w:r>
              <w:rPr>
                <w:webHidden/>
              </w:rPr>
              <w:fldChar w:fldCharType="end"/>
            </w:r>
          </w:hyperlink>
        </w:p>
        <w:p w14:paraId="0CB66EB0" w14:textId="5063DE53"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59" w:history="1">
            <w:r w:rsidRPr="00B07921">
              <w:rPr>
                <w:rStyle w:val="Hypertextovodkaz"/>
              </w:rPr>
              <w:t>Nátěry</w:t>
            </w:r>
            <w:r>
              <w:rPr>
                <w:webHidden/>
              </w:rPr>
              <w:tab/>
            </w:r>
            <w:r>
              <w:rPr>
                <w:webHidden/>
              </w:rPr>
              <w:tab/>
            </w:r>
            <w:r w:rsidR="005504DF">
              <w:rPr>
                <w:webHidden/>
              </w:rPr>
              <w:tab/>
            </w:r>
            <w:r>
              <w:rPr>
                <w:webHidden/>
              </w:rPr>
              <w:fldChar w:fldCharType="begin"/>
            </w:r>
            <w:r>
              <w:rPr>
                <w:webHidden/>
              </w:rPr>
              <w:instrText xml:space="preserve"> PAGEREF _Toc196501559 \h </w:instrText>
            </w:r>
            <w:r>
              <w:rPr>
                <w:webHidden/>
              </w:rPr>
            </w:r>
            <w:r>
              <w:rPr>
                <w:webHidden/>
              </w:rPr>
              <w:fldChar w:fldCharType="separate"/>
            </w:r>
            <w:r w:rsidR="00FE0C9C">
              <w:rPr>
                <w:webHidden/>
              </w:rPr>
              <w:t>19</w:t>
            </w:r>
            <w:r>
              <w:rPr>
                <w:webHidden/>
              </w:rPr>
              <w:fldChar w:fldCharType="end"/>
            </w:r>
          </w:hyperlink>
        </w:p>
        <w:p w14:paraId="4DC0FB54" w14:textId="31E639A9" w:rsidR="00343909" w:rsidRDefault="00343909">
          <w:pPr>
            <w:pStyle w:val="Obsah1"/>
            <w:rPr>
              <w:rFonts w:asciiTheme="minorHAnsi" w:eastAsiaTheme="minorEastAsia" w:hAnsiTheme="minorHAnsi" w:cstheme="minorBidi"/>
              <w:b w:val="0"/>
              <w:bCs w:val="0"/>
              <w:caps w:val="0"/>
              <w:snapToGrid/>
              <w:kern w:val="2"/>
              <w:sz w:val="24"/>
              <w14:ligatures w14:val="standardContextual"/>
            </w:rPr>
          </w:pPr>
          <w:hyperlink w:anchor="_Toc196501560" w:history="1">
            <w:r w:rsidRPr="00B07921">
              <w:rPr>
                <w:rStyle w:val="Hypertextovodkaz"/>
                <w:rFonts w:eastAsiaTheme="minorHAnsi"/>
                <w:lang w:eastAsia="en-US"/>
              </w:rPr>
              <w:t>Elektroinstalace</w:t>
            </w:r>
            <w:r>
              <w:rPr>
                <w:webHidden/>
              </w:rPr>
              <w:tab/>
            </w:r>
            <w:r>
              <w:rPr>
                <w:webHidden/>
              </w:rPr>
              <w:fldChar w:fldCharType="begin"/>
            </w:r>
            <w:r>
              <w:rPr>
                <w:webHidden/>
              </w:rPr>
              <w:instrText xml:space="preserve"> PAGEREF _Toc196501560 \h </w:instrText>
            </w:r>
            <w:r>
              <w:rPr>
                <w:webHidden/>
              </w:rPr>
            </w:r>
            <w:r>
              <w:rPr>
                <w:webHidden/>
              </w:rPr>
              <w:fldChar w:fldCharType="separate"/>
            </w:r>
            <w:r w:rsidR="00FE0C9C">
              <w:rPr>
                <w:webHidden/>
              </w:rPr>
              <w:t>19</w:t>
            </w:r>
            <w:r>
              <w:rPr>
                <w:webHidden/>
              </w:rPr>
              <w:fldChar w:fldCharType="end"/>
            </w:r>
          </w:hyperlink>
        </w:p>
        <w:p w14:paraId="7F76917D" w14:textId="4B947658"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61" w:history="1">
            <w:r w:rsidRPr="00B07921">
              <w:rPr>
                <w:rStyle w:val="Hypertextovodkaz"/>
              </w:rPr>
              <w:t>Dobíjecí stanice pro elektromobil</w:t>
            </w:r>
            <w:r>
              <w:rPr>
                <w:webHidden/>
              </w:rPr>
              <w:tab/>
            </w:r>
            <w:r w:rsidR="005504DF">
              <w:rPr>
                <w:webHidden/>
              </w:rPr>
              <w:tab/>
            </w:r>
            <w:r>
              <w:rPr>
                <w:webHidden/>
              </w:rPr>
              <w:fldChar w:fldCharType="begin"/>
            </w:r>
            <w:r>
              <w:rPr>
                <w:webHidden/>
              </w:rPr>
              <w:instrText xml:space="preserve"> PAGEREF _Toc196501561 \h </w:instrText>
            </w:r>
            <w:r>
              <w:rPr>
                <w:webHidden/>
              </w:rPr>
            </w:r>
            <w:r>
              <w:rPr>
                <w:webHidden/>
              </w:rPr>
              <w:fldChar w:fldCharType="separate"/>
            </w:r>
            <w:r w:rsidR="00FE0C9C">
              <w:rPr>
                <w:webHidden/>
              </w:rPr>
              <w:t>19</w:t>
            </w:r>
            <w:r>
              <w:rPr>
                <w:webHidden/>
              </w:rPr>
              <w:fldChar w:fldCharType="end"/>
            </w:r>
          </w:hyperlink>
        </w:p>
        <w:p w14:paraId="02B86FA9" w14:textId="4F29D069"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62" w:history="1">
            <w:r w:rsidRPr="00B07921">
              <w:rPr>
                <w:rStyle w:val="Hypertextovodkaz"/>
              </w:rPr>
              <w:t>Zásuvky</w:t>
            </w:r>
            <w:r>
              <w:rPr>
                <w:webHidden/>
              </w:rPr>
              <w:tab/>
            </w:r>
            <w:r w:rsidR="005504DF">
              <w:rPr>
                <w:webHidden/>
              </w:rPr>
              <w:tab/>
            </w:r>
            <w:r w:rsidR="005504DF">
              <w:rPr>
                <w:webHidden/>
              </w:rPr>
              <w:tab/>
            </w:r>
            <w:r>
              <w:rPr>
                <w:webHidden/>
              </w:rPr>
              <w:fldChar w:fldCharType="begin"/>
            </w:r>
            <w:r>
              <w:rPr>
                <w:webHidden/>
              </w:rPr>
              <w:instrText xml:space="preserve"> PAGEREF _Toc196501562 \h </w:instrText>
            </w:r>
            <w:r>
              <w:rPr>
                <w:webHidden/>
              </w:rPr>
            </w:r>
            <w:r>
              <w:rPr>
                <w:webHidden/>
              </w:rPr>
              <w:fldChar w:fldCharType="separate"/>
            </w:r>
            <w:r w:rsidR="00FE0C9C">
              <w:rPr>
                <w:webHidden/>
              </w:rPr>
              <w:t>20</w:t>
            </w:r>
            <w:r>
              <w:rPr>
                <w:webHidden/>
              </w:rPr>
              <w:fldChar w:fldCharType="end"/>
            </w:r>
          </w:hyperlink>
        </w:p>
        <w:p w14:paraId="78A0549F" w14:textId="6BE2C604"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63" w:history="1">
            <w:r w:rsidRPr="00B07921">
              <w:rPr>
                <w:rStyle w:val="Hypertextovodkaz"/>
              </w:rPr>
              <w:t>Spínače, vypínače a přepínače</w:t>
            </w:r>
            <w:r>
              <w:rPr>
                <w:webHidden/>
              </w:rPr>
              <w:tab/>
            </w:r>
            <w:r w:rsidR="005504DF">
              <w:rPr>
                <w:webHidden/>
              </w:rPr>
              <w:tab/>
            </w:r>
            <w:r>
              <w:rPr>
                <w:webHidden/>
              </w:rPr>
              <w:fldChar w:fldCharType="begin"/>
            </w:r>
            <w:r>
              <w:rPr>
                <w:webHidden/>
              </w:rPr>
              <w:instrText xml:space="preserve"> PAGEREF _Toc196501563 \h </w:instrText>
            </w:r>
            <w:r>
              <w:rPr>
                <w:webHidden/>
              </w:rPr>
            </w:r>
            <w:r>
              <w:rPr>
                <w:webHidden/>
              </w:rPr>
              <w:fldChar w:fldCharType="separate"/>
            </w:r>
            <w:r w:rsidR="00FE0C9C">
              <w:rPr>
                <w:webHidden/>
              </w:rPr>
              <w:t>20</w:t>
            </w:r>
            <w:r>
              <w:rPr>
                <w:webHidden/>
              </w:rPr>
              <w:fldChar w:fldCharType="end"/>
            </w:r>
          </w:hyperlink>
        </w:p>
        <w:p w14:paraId="39DB5ABD" w14:textId="4AA9DC29"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64" w:history="1">
            <w:r w:rsidRPr="00B07921">
              <w:rPr>
                <w:rStyle w:val="Hypertextovodkaz"/>
              </w:rPr>
              <w:t>Podlahová krabice</w:t>
            </w:r>
            <w:r>
              <w:rPr>
                <w:webHidden/>
              </w:rPr>
              <w:tab/>
            </w:r>
            <w:r w:rsidR="005504DF">
              <w:rPr>
                <w:webHidden/>
              </w:rPr>
              <w:tab/>
            </w:r>
            <w:r>
              <w:rPr>
                <w:webHidden/>
              </w:rPr>
              <w:fldChar w:fldCharType="begin"/>
            </w:r>
            <w:r>
              <w:rPr>
                <w:webHidden/>
              </w:rPr>
              <w:instrText xml:space="preserve"> PAGEREF _Toc196501564 \h </w:instrText>
            </w:r>
            <w:r>
              <w:rPr>
                <w:webHidden/>
              </w:rPr>
            </w:r>
            <w:r>
              <w:rPr>
                <w:webHidden/>
              </w:rPr>
              <w:fldChar w:fldCharType="separate"/>
            </w:r>
            <w:r w:rsidR="00FE0C9C">
              <w:rPr>
                <w:webHidden/>
              </w:rPr>
              <w:t>20</w:t>
            </w:r>
            <w:r>
              <w:rPr>
                <w:webHidden/>
              </w:rPr>
              <w:fldChar w:fldCharType="end"/>
            </w:r>
          </w:hyperlink>
        </w:p>
        <w:p w14:paraId="2F34E2B2" w14:textId="6E5BF6A8"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65" w:history="1">
            <w:r w:rsidRPr="00B07921">
              <w:rPr>
                <w:rStyle w:val="Hypertextovodkaz"/>
              </w:rPr>
              <w:t>Světelné zdroje</w:t>
            </w:r>
            <w:r>
              <w:rPr>
                <w:webHidden/>
              </w:rPr>
              <w:tab/>
            </w:r>
            <w:r w:rsidR="005504DF">
              <w:rPr>
                <w:webHidden/>
              </w:rPr>
              <w:tab/>
            </w:r>
            <w:r>
              <w:rPr>
                <w:webHidden/>
              </w:rPr>
              <w:fldChar w:fldCharType="begin"/>
            </w:r>
            <w:r>
              <w:rPr>
                <w:webHidden/>
              </w:rPr>
              <w:instrText xml:space="preserve"> PAGEREF _Toc196501565 \h </w:instrText>
            </w:r>
            <w:r>
              <w:rPr>
                <w:webHidden/>
              </w:rPr>
            </w:r>
            <w:r>
              <w:rPr>
                <w:webHidden/>
              </w:rPr>
              <w:fldChar w:fldCharType="separate"/>
            </w:r>
            <w:r w:rsidR="00FE0C9C">
              <w:rPr>
                <w:webHidden/>
              </w:rPr>
              <w:t>20</w:t>
            </w:r>
            <w:r>
              <w:rPr>
                <w:webHidden/>
              </w:rPr>
              <w:fldChar w:fldCharType="end"/>
            </w:r>
          </w:hyperlink>
        </w:p>
        <w:p w14:paraId="1AE99EEF" w14:textId="332FFFB0"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66" w:history="1">
            <w:r w:rsidRPr="00B07921">
              <w:rPr>
                <w:rStyle w:val="Hypertextovodkaz"/>
              </w:rPr>
              <w:t>Biodynamické osvětlení</w:t>
            </w:r>
            <w:r>
              <w:rPr>
                <w:webHidden/>
              </w:rPr>
              <w:tab/>
            </w:r>
            <w:r w:rsidR="005504DF">
              <w:rPr>
                <w:webHidden/>
              </w:rPr>
              <w:tab/>
            </w:r>
            <w:r>
              <w:rPr>
                <w:webHidden/>
              </w:rPr>
              <w:fldChar w:fldCharType="begin"/>
            </w:r>
            <w:r>
              <w:rPr>
                <w:webHidden/>
              </w:rPr>
              <w:instrText xml:space="preserve"> PAGEREF _Toc196501566 \h </w:instrText>
            </w:r>
            <w:r>
              <w:rPr>
                <w:webHidden/>
              </w:rPr>
            </w:r>
            <w:r>
              <w:rPr>
                <w:webHidden/>
              </w:rPr>
              <w:fldChar w:fldCharType="separate"/>
            </w:r>
            <w:r w:rsidR="00FE0C9C">
              <w:rPr>
                <w:webHidden/>
              </w:rPr>
              <w:t>20</w:t>
            </w:r>
            <w:r>
              <w:rPr>
                <w:webHidden/>
              </w:rPr>
              <w:fldChar w:fldCharType="end"/>
            </w:r>
          </w:hyperlink>
        </w:p>
        <w:p w14:paraId="0F82E941" w14:textId="2BC4309D"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67" w:history="1">
            <w:r w:rsidRPr="00B07921">
              <w:rPr>
                <w:rStyle w:val="Hypertextovodkaz"/>
              </w:rPr>
              <w:t>Plastové instalační kanály</w:t>
            </w:r>
            <w:r>
              <w:rPr>
                <w:webHidden/>
              </w:rPr>
              <w:tab/>
            </w:r>
            <w:r w:rsidR="005504DF">
              <w:rPr>
                <w:webHidden/>
              </w:rPr>
              <w:tab/>
            </w:r>
            <w:r>
              <w:rPr>
                <w:webHidden/>
              </w:rPr>
              <w:fldChar w:fldCharType="begin"/>
            </w:r>
            <w:r>
              <w:rPr>
                <w:webHidden/>
              </w:rPr>
              <w:instrText xml:space="preserve"> PAGEREF _Toc196501567 \h </w:instrText>
            </w:r>
            <w:r>
              <w:rPr>
                <w:webHidden/>
              </w:rPr>
            </w:r>
            <w:r>
              <w:rPr>
                <w:webHidden/>
              </w:rPr>
              <w:fldChar w:fldCharType="separate"/>
            </w:r>
            <w:r w:rsidR="00FE0C9C">
              <w:rPr>
                <w:webHidden/>
              </w:rPr>
              <w:t>20</w:t>
            </w:r>
            <w:r>
              <w:rPr>
                <w:webHidden/>
              </w:rPr>
              <w:fldChar w:fldCharType="end"/>
            </w:r>
          </w:hyperlink>
        </w:p>
        <w:p w14:paraId="2C3B1F75" w14:textId="5F647279" w:rsidR="00343909" w:rsidRDefault="00343909">
          <w:pPr>
            <w:pStyle w:val="Obsah1"/>
            <w:rPr>
              <w:rFonts w:asciiTheme="minorHAnsi" w:eastAsiaTheme="minorEastAsia" w:hAnsiTheme="minorHAnsi" w:cstheme="minorBidi"/>
              <w:b w:val="0"/>
              <w:bCs w:val="0"/>
              <w:caps w:val="0"/>
              <w:snapToGrid/>
              <w:kern w:val="2"/>
              <w:sz w:val="24"/>
              <w14:ligatures w14:val="standardContextual"/>
            </w:rPr>
          </w:pPr>
          <w:hyperlink w:anchor="_Toc196501568" w:history="1">
            <w:r w:rsidRPr="00B07921">
              <w:rPr>
                <w:rStyle w:val="Hypertextovodkaz"/>
                <w:rFonts w:eastAsiaTheme="minorHAnsi"/>
                <w:lang w:eastAsia="en-US"/>
              </w:rPr>
              <w:t>Slaboproud</w:t>
            </w:r>
            <w:r>
              <w:rPr>
                <w:webHidden/>
              </w:rPr>
              <w:tab/>
            </w:r>
            <w:r>
              <w:rPr>
                <w:webHidden/>
              </w:rPr>
              <w:fldChar w:fldCharType="begin"/>
            </w:r>
            <w:r>
              <w:rPr>
                <w:webHidden/>
              </w:rPr>
              <w:instrText xml:space="preserve"> PAGEREF _Toc196501568 \h </w:instrText>
            </w:r>
            <w:r>
              <w:rPr>
                <w:webHidden/>
              </w:rPr>
            </w:r>
            <w:r>
              <w:rPr>
                <w:webHidden/>
              </w:rPr>
              <w:fldChar w:fldCharType="separate"/>
            </w:r>
            <w:r w:rsidR="00FE0C9C">
              <w:rPr>
                <w:webHidden/>
              </w:rPr>
              <w:t>21</w:t>
            </w:r>
            <w:r>
              <w:rPr>
                <w:webHidden/>
              </w:rPr>
              <w:fldChar w:fldCharType="end"/>
            </w:r>
          </w:hyperlink>
        </w:p>
        <w:p w14:paraId="733291DC" w14:textId="2B3D2EB4"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69" w:history="1">
            <w:r w:rsidRPr="00B07921">
              <w:rPr>
                <w:rStyle w:val="Hypertextovodkaz"/>
              </w:rPr>
              <w:t>ACS Přístupový a docházkový systém</w:t>
            </w:r>
            <w:r>
              <w:rPr>
                <w:webHidden/>
              </w:rPr>
              <w:tab/>
            </w:r>
            <w:r w:rsidR="005504DF">
              <w:rPr>
                <w:webHidden/>
              </w:rPr>
              <w:tab/>
            </w:r>
            <w:r>
              <w:rPr>
                <w:webHidden/>
              </w:rPr>
              <w:fldChar w:fldCharType="begin"/>
            </w:r>
            <w:r>
              <w:rPr>
                <w:webHidden/>
              </w:rPr>
              <w:instrText xml:space="preserve"> PAGEREF _Toc196501569 \h </w:instrText>
            </w:r>
            <w:r>
              <w:rPr>
                <w:webHidden/>
              </w:rPr>
            </w:r>
            <w:r>
              <w:rPr>
                <w:webHidden/>
              </w:rPr>
              <w:fldChar w:fldCharType="separate"/>
            </w:r>
            <w:r w:rsidR="00FE0C9C">
              <w:rPr>
                <w:webHidden/>
              </w:rPr>
              <w:t>21</w:t>
            </w:r>
            <w:r>
              <w:rPr>
                <w:webHidden/>
              </w:rPr>
              <w:fldChar w:fldCharType="end"/>
            </w:r>
          </w:hyperlink>
        </w:p>
        <w:p w14:paraId="76129443" w14:textId="5185521D"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70" w:history="1">
            <w:r w:rsidRPr="00B07921">
              <w:rPr>
                <w:rStyle w:val="Hypertextovodkaz"/>
              </w:rPr>
              <w:t>Zásuvky</w:t>
            </w:r>
            <w:r>
              <w:rPr>
                <w:webHidden/>
              </w:rPr>
              <w:tab/>
            </w:r>
            <w:r>
              <w:rPr>
                <w:webHidden/>
              </w:rPr>
              <w:tab/>
            </w:r>
            <w:r w:rsidR="005504DF">
              <w:rPr>
                <w:webHidden/>
              </w:rPr>
              <w:tab/>
            </w:r>
            <w:r>
              <w:rPr>
                <w:webHidden/>
              </w:rPr>
              <w:fldChar w:fldCharType="begin"/>
            </w:r>
            <w:r>
              <w:rPr>
                <w:webHidden/>
              </w:rPr>
              <w:instrText xml:space="preserve"> PAGEREF _Toc196501570 \h </w:instrText>
            </w:r>
            <w:r>
              <w:rPr>
                <w:webHidden/>
              </w:rPr>
            </w:r>
            <w:r>
              <w:rPr>
                <w:webHidden/>
              </w:rPr>
              <w:fldChar w:fldCharType="separate"/>
            </w:r>
            <w:r w:rsidR="00FE0C9C">
              <w:rPr>
                <w:webHidden/>
              </w:rPr>
              <w:t>21</w:t>
            </w:r>
            <w:r>
              <w:rPr>
                <w:webHidden/>
              </w:rPr>
              <w:fldChar w:fldCharType="end"/>
            </w:r>
          </w:hyperlink>
        </w:p>
        <w:p w14:paraId="41CECB8C" w14:textId="1CD24B78" w:rsidR="00343909" w:rsidRDefault="00343909">
          <w:pPr>
            <w:pStyle w:val="Obsah1"/>
            <w:rPr>
              <w:rFonts w:asciiTheme="minorHAnsi" w:eastAsiaTheme="minorEastAsia" w:hAnsiTheme="minorHAnsi" w:cstheme="minorBidi"/>
              <w:b w:val="0"/>
              <w:bCs w:val="0"/>
              <w:caps w:val="0"/>
              <w:snapToGrid/>
              <w:kern w:val="2"/>
              <w:sz w:val="24"/>
              <w14:ligatures w14:val="standardContextual"/>
            </w:rPr>
          </w:pPr>
          <w:hyperlink w:anchor="_Toc196501571" w:history="1">
            <w:r w:rsidRPr="00B07921">
              <w:rPr>
                <w:rStyle w:val="Hypertextovodkaz"/>
              </w:rPr>
              <w:t>Výtah</w:t>
            </w:r>
            <w:r>
              <w:rPr>
                <w:webHidden/>
              </w:rPr>
              <w:tab/>
            </w:r>
            <w:r>
              <w:rPr>
                <w:webHidden/>
              </w:rPr>
              <w:tab/>
            </w:r>
            <w:r>
              <w:rPr>
                <w:webHidden/>
              </w:rPr>
              <w:fldChar w:fldCharType="begin"/>
            </w:r>
            <w:r>
              <w:rPr>
                <w:webHidden/>
              </w:rPr>
              <w:instrText xml:space="preserve"> PAGEREF _Toc196501571 \h </w:instrText>
            </w:r>
            <w:r>
              <w:rPr>
                <w:webHidden/>
              </w:rPr>
            </w:r>
            <w:r>
              <w:rPr>
                <w:webHidden/>
              </w:rPr>
              <w:fldChar w:fldCharType="separate"/>
            </w:r>
            <w:r w:rsidR="00FE0C9C">
              <w:rPr>
                <w:webHidden/>
              </w:rPr>
              <w:t>21</w:t>
            </w:r>
            <w:r>
              <w:rPr>
                <w:webHidden/>
              </w:rPr>
              <w:fldChar w:fldCharType="end"/>
            </w:r>
          </w:hyperlink>
        </w:p>
        <w:p w14:paraId="3563816B" w14:textId="5D6B5187" w:rsidR="00343909" w:rsidRDefault="00343909">
          <w:pPr>
            <w:pStyle w:val="Obsah1"/>
            <w:rPr>
              <w:rFonts w:asciiTheme="minorHAnsi" w:eastAsiaTheme="minorEastAsia" w:hAnsiTheme="minorHAnsi" w:cstheme="minorBidi"/>
              <w:b w:val="0"/>
              <w:bCs w:val="0"/>
              <w:caps w:val="0"/>
              <w:snapToGrid/>
              <w:kern w:val="2"/>
              <w:sz w:val="24"/>
              <w14:ligatures w14:val="standardContextual"/>
            </w:rPr>
          </w:pPr>
          <w:hyperlink w:anchor="_Toc196501572" w:history="1">
            <w:r w:rsidRPr="00B07921">
              <w:rPr>
                <w:rStyle w:val="Hypertextovodkaz"/>
              </w:rPr>
              <w:t>Venkovní prostory</w:t>
            </w:r>
            <w:r>
              <w:rPr>
                <w:webHidden/>
              </w:rPr>
              <w:tab/>
            </w:r>
            <w:r>
              <w:rPr>
                <w:webHidden/>
              </w:rPr>
              <w:fldChar w:fldCharType="begin"/>
            </w:r>
            <w:r>
              <w:rPr>
                <w:webHidden/>
              </w:rPr>
              <w:instrText xml:space="preserve"> PAGEREF _Toc196501572 \h </w:instrText>
            </w:r>
            <w:r>
              <w:rPr>
                <w:webHidden/>
              </w:rPr>
            </w:r>
            <w:r>
              <w:rPr>
                <w:webHidden/>
              </w:rPr>
              <w:fldChar w:fldCharType="separate"/>
            </w:r>
            <w:r w:rsidR="00FE0C9C">
              <w:rPr>
                <w:webHidden/>
              </w:rPr>
              <w:t>22</w:t>
            </w:r>
            <w:r>
              <w:rPr>
                <w:webHidden/>
              </w:rPr>
              <w:fldChar w:fldCharType="end"/>
            </w:r>
          </w:hyperlink>
        </w:p>
        <w:p w14:paraId="4568AB41" w14:textId="64B8B010"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73" w:history="1">
            <w:r w:rsidRPr="00B07921">
              <w:rPr>
                <w:rStyle w:val="Hypertextovodkaz"/>
              </w:rPr>
              <w:t>Mlatová cesta</w:t>
            </w:r>
            <w:r>
              <w:rPr>
                <w:webHidden/>
              </w:rPr>
              <w:tab/>
            </w:r>
            <w:r w:rsidR="005504DF">
              <w:rPr>
                <w:webHidden/>
              </w:rPr>
              <w:tab/>
            </w:r>
            <w:r>
              <w:rPr>
                <w:webHidden/>
              </w:rPr>
              <w:fldChar w:fldCharType="begin"/>
            </w:r>
            <w:r>
              <w:rPr>
                <w:webHidden/>
              </w:rPr>
              <w:instrText xml:space="preserve"> PAGEREF _Toc196501573 \h </w:instrText>
            </w:r>
            <w:r>
              <w:rPr>
                <w:webHidden/>
              </w:rPr>
            </w:r>
            <w:r>
              <w:rPr>
                <w:webHidden/>
              </w:rPr>
              <w:fldChar w:fldCharType="separate"/>
            </w:r>
            <w:r w:rsidR="00FE0C9C">
              <w:rPr>
                <w:webHidden/>
              </w:rPr>
              <w:t>22</w:t>
            </w:r>
            <w:r>
              <w:rPr>
                <w:webHidden/>
              </w:rPr>
              <w:fldChar w:fldCharType="end"/>
            </w:r>
          </w:hyperlink>
        </w:p>
        <w:p w14:paraId="5B7EBE18" w14:textId="72CAE207"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74" w:history="1">
            <w:r w:rsidRPr="00B07921">
              <w:rPr>
                <w:rStyle w:val="Hypertextovodkaz"/>
              </w:rPr>
              <w:t>Venkovní dlažba</w:t>
            </w:r>
            <w:r>
              <w:rPr>
                <w:webHidden/>
              </w:rPr>
              <w:tab/>
            </w:r>
            <w:r w:rsidR="005504DF">
              <w:rPr>
                <w:webHidden/>
              </w:rPr>
              <w:tab/>
            </w:r>
            <w:r>
              <w:rPr>
                <w:webHidden/>
              </w:rPr>
              <w:fldChar w:fldCharType="begin"/>
            </w:r>
            <w:r>
              <w:rPr>
                <w:webHidden/>
              </w:rPr>
              <w:instrText xml:space="preserve"> PAGEREF _Toc196501574 \h </w:instrText>
            </w:r>
            <w:r>
              <w:rPr>
                <w:webHidden/>
              </w:rPr>
            </w:r>
            <w:r>
              <w:rPr>
                <w:webHidden/>
              </w:rPr>
              <w:fldChar w:fldCharType="separate"/>
            </w:r>
            <w:r w:rsidR="00FE0C9C">
              <w:rPr>
                <w:webHidden/>
              </w:rPr>
              <w:t>22</w:t>
            </w:r>
            <w:r>
              <w:rPr>
                <w:webHidden/>
              </w:rPr>
              <w:fldChar w:fldCharType="end"/>
            </w:r>
          </w:hyperlink>
        </w:p>
        <w:p w14:paraId="284F849F" w14:textId="08E7308A"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75" w:history="1">
            <w:r w:rsidRPr="00B07921">
              <w:rPr>
                <w:rStyle w:val="Hypertextovodkaz"/>
              </w:rPr>
              <w:t>Asfaltové plochy - doplnění stávajících</w:t>
            </w:r>
            <w:r>
              <w:rPr>
                <w:webHidden/>
              </w:rPr>
              <w:tab/>
            </w:r>
            <w:r w:rsidR="005504DF">
              <w:rPr>
                <w:webHidden/>
              </w:rPr>
              <w:tab/>
            </w:r>
            <w:r>
              <w:rPr>
                <w:webHidden/>
              </w:rPr>
              <w:fldChar w:fldCharType="begin"/>
            </w:r>
            <w:r>
              <w:rPr>
                <w:webHidden/>
              </w:rPr>
              <w:instrText xml:space="preserve"> PAGEREF _Toc196501575 \h </w:instrText>
            </w:r>
            <w:r>
              <w:rPr>
                <w:webHidden/>
              </w:rPr>
            </w:r>
            <w:r>
              <w:rPr>
                <w:webHidden/>
              </w:rPr>
              <w:fldChar w:fldCharType="separate"/>
            </w:r>
            <w:r w:rsidR="00FE0C9C">
              <w:rPr>
                <w:webHidden/>
              </w:rPr>
              <w:t>22</w:t>
            </w:r>
            <w:r>
              <w:rPr>
                <w:webHidden/>
              </w:rPr>
              <w:fldChar w:fldCharType="end"/>
            </w:r>
          </w:hyperlink>
        </w:p>
        <w:p w14:paraId="0D9FA2CE" w14:textId="67CFD1A2" w:rsidR="00343909" w:rsidRDefault="00343909">
          <w:pPr>
            <w:pStyle w:val="Obsah1"/>
            <w:rPr>
              <w:rFonts w:asciiTheme="minorHAnsi" w:eastAsiaTheme="minorEastAsia" w:hAnsiTheme="minorHAnsi" w:cstheme="minorBidi"/>
              <w:b w:val="0"/>
              <w:bCs w:val="0"/>
              <w:caps w:val="0"/>
              <w:snapToGrid/>
              <w:kern w:val="2"/>
              <w:sz w:val="24"/>
              <w14:ligatures w14:val="standardContextual"/>
            </w:rPr>
          </w:pPr>
          <w:hyperlink w:anchor="_Toc196501576" w:history="1">
            <w:r w:rsidRPr="00B07921">
              <w:rPr>
                <w:rStyle w:val="Hypertextovodkaz"/>
                <w:lang w:eastAsia="en-US"/>
              </w:rPr>
              <w:t>Kuchyně (vývařovna)</w:t>
            </w:r>
            <w:r>
              <w:rPr>
                <w:webHidden/>
              </w:rPr>
              <w:tab/>
            </w:r>
            <w:r>
              <w:rPr>
                <w:webHidden/>
              </w:rPr>
              <w:fldChar w:fldCharType="begin"/>
            </w:r>
            <w:r>
              <w:rPr>
                <w:webHidden/>
              </w:rPr>
              <w:instrText xml:space="preserve"> PAGEREF _Toc196501576 \h </w:instrText>
            </w:r>
            <w:r>
              <w:rPr>
                <w:webHidden/>
              </w:rPr>
            </w:r>
            <w:r>
              <w:rPr>
                <w:webHidden/>
              </w:rPr>
              <w:fldChar w:fldCharType="separate"/>
            </w:r>
            <w:r w:rsidR="00FE0C9C">
              <w:rPr>
                <w:webHidden/>
              </w:rPr>
              <w:t>22</w:t>
            </w:r>
            <w:r>
              <w:rPr>
                <w:webHidden/>
              </w:rPr>
              <w:fldChar w:fldCharType="end"/>
            </w:r>
          </w:hyperlink>
        </w:p>
        <w:p w14:paraId="4035608C" w14:textId="5C516924"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77" w:history="1">
            <w:r w:rsidRPr="00B07921">
              <w:rPr>
                <w:rStyle w:val="Hypertextovodkaz"/>
              </w:rPr>
              <w:t>Požadované standardy navrhovaných technologií</w:t>
            </w:r>
            <w:r>
              <w:rPr>
                <w:webHidden/>
              </w:rPr>
              <w:tab/>
            </w:r>
            <w:r w:rsidR="005504DF">
              <w:rPr>
                <w:webHidden/>
              </w:rPr>
              <w:tab/>
            </w:r>
            <w:r>
              <w:rPr>
                <w:webHidden/>
              </w:rPr>
              <w:fldChar w:fldCharType="begin"/>
            </w:r>
            <w:r>
              <w:rPr>
                <w:webHidden/>
              </w:rPr>
              <w:instrText xml:space="preserve"> PAGEREF _Toc196501577 \h </w:instrText>
            </w:r>
            <w:r>
              <w:rPr>
                <w:webHidden/>
              </w:rPr>
            </w:r>
            <w:r>
              <w:rPr>
                <w:webHidden/>
              </w:rPr>
              <w:fldChar w:fldCharType="separate"/>
            </w:r>
            <w:r w:rsidR="00FE0C9C">
              <w:rPr>
                <w:webHidden/>
              </w:rPr>
              <w:t>22</w:t>
            </w:r>
            <w:r>
              <w:rPr>
                <w:webHidden/>
              </w:rPr>
              <w:fldChar w:fldCharType="end"/>
            </w:r>
          </w:hyperlink>
        </w:p>
        <w:p w14:paraId="5AC5BF0A" w14:textId="12E54683"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78" w:history="1">
            <w:r w:rsidRPr="00B07921">
              <w:rPr>
                <w:rStyle w:val="Hypertextovodkaz"/>
              </w:rPr>
              <w:t>Parametry</w:t>
            </w:r>
            <w:r>
              <w:rPr>
                <w:webHidden/>
              </w:rPr>
              <w:tab/>
            </w:r>
            <w:r w:rsidR="005504DF">
              <w:rPr>
                <w:webHidden/>
              </w:rPr>
              <w:tab/>
            </w:r>
            <w:r>
              <w:rPr>
                <w:webHidden/>
              </w:rPr>
              <w:fldChar w:fldCharType="begin"/>
            </w:r>
            <w:r>
              <w:rPr>
                <w:webHidden/>
              </w:rPr>
              <w:instrText xml:space="preserve"> PAGEREF _Toc196501578 \h </w:instrText>
            </w:r>
            <w:r>
              <w:rPr>
                <w:webHidden/>
              </w:rPr>
            </w:r>
            <w:r>
              <w:rPr>
                <w:webHidden/>
              </w:rPr>
              <w:fldChar w:fldCharType="separate"/>
            </w:r>
            <w:r w:rsidR="00FE0C9C">
              <w:rPr>
                <w:webHidden/>
              </w:rPr>
              <w:t>23</w:t>
            </w:r>
            <w:r>
              <w:rPr>
                <w:webHidden/>
              </w:rPr>
              <w:fldChar w:fldCharType="end"/>
            </w:r>
          </w:hyperlink>
        </w:p>
        <w:p w14:paraId="6F3EB6DA" w14:textId="192F1D0E" w:rsidR="00343909" w:rsidRDefault="00343909">
          <w:pPr>
            <w:pStyle w:val="Obsah1"/>
            <w:rPr>
              <w:rFonts w:asciiTheme="minorHAnsi" w:eastAsiaTheme="minorEastAsia" w:hAnsiTheme="minorHAnsi" w:cstheme="minorBidi"/>
              <w:b w:val="0"/>
              <w:bCs w:val="0"/>
              <w:caps w:val="0"/>
              <w:snapToGrid/>
              <w:kern w:val="2"/>
              <w:sz w:val="24"/>
              <w14:ligatures w14:val="standardContextual"/>
            </w:rPr>
          </w:pPr>
          <w:hyperlink w:anchor="_Toc196501579" w:history="1">
            <w:r w:rsidRPr="00B07921">
              <w:rPr>
                <w:rStyle w:val="Hypertextovodkaz"/>
                <w:lang w:eastAsia="en-US"/>
              </w:rPr>
              <w:t>Ostatní – truhlářské výrobky a vybavení interiéru</w:t>
            </w:r>
            <w:r>
              <w:rPr>
                <w:webHidden/>
              </w:rPr>
              <w:tab/>
            </w:r>
            <w:r>
              <w:rPr>
                <w:webHidden/>
              </w:rPr>
              <w:fldChar w:fldCharType="begin"/>
            </w:r>
            <w:r>
              <w:rPr>
                <w:webHidden/>
              </w:rPr>
              <w:instrText xml:space="preserve"> PAGEREF _Toc196501579 \h </w:instrText>
            </w:r>
            <w:r>
              <w:rPr>
                <w:webHidden/>
              </w:rPr>
            </w:r>
            <w:r>
              <w:rPr>
                <w:webHidden/>
              </w:rPr>
              <w:fldChar w:fldCharType="separate"/>
            </w:r>
            <w:r w:rsidR="00FE0C9C">
              <w:rPr>
                <w:webHidden/>
              </w:rPr>
              <w:t>23</w:t>
            </w:r>
            <w:r>
              <w:rPr>
                <w:webHidden/>
              </w:rPr>
              <w:fldChar w:fldCharType="end"/>
            </w:r>
          </w:hyperlink>
        </w:p>
        <w:p w14:paraId="53F9A954" w14:textId="547903BE"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80" w:history="1">
            <w:r w:rsidRPr="00B07921">
              <w:rPr>
                <w:rStyle w:val="Hypertextovodkaz"/>
              </w:rPr>
              <w:t>Kuchyňská linka (více druhů)</w:t>
            </w:r>
            <w:r>
              <w:rPr>
                <w:webHidden/>
              </w:rPr>
              <w:tab/>
            </w:r>
            <w:r w:rsidR="005504DF">
              <w:rPr>
                <w:webHidden/>
              </w:rPr>
              <w:tab/>
            </w:r>
            <w:r>
              <w:rPr>
                <w:webHidden/>
              </w:rPr>
              <w:fldChar w:fldCharType="begin"/>
            </w:r>
            <w:r>
              <w:rPr>
                <w:webHidden/>
              </w:rPr>
              <w:instrText xml:space="preserve"> PAGEREF _Toc196501580 \h </w:instrText>
            </w:r>
            <w:r>
              <w:rPr>
                <w:webHidden/>
              </w:rPr>
            </w:r>
            <w:r>
              <w:rPr>
                <w:webHidden/>
              </w:rPr>
              <w:fldChar w:fldCharType="separate"/>
            </w:r>
            <w:r w:rsidR="00FE0C9C">
              <w:rPr>
                <w:webHidden/>
              </w:rPr>
              <w:t>23</w:t>
            </w:r>
            <w:r>
              <w:rPr>
                <w:webHidden/>
              </w:rPr>
              <w:fldChar w:fldCharType="end"/>
            </w:r>
          </w:hyperlink>
        </w:p>
        <w:p w14:paraId="2BE1D728" w14:textId="034C2CD0"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81" w:history="1">
            <w:r w:rsidRPr="00B07921">
              <w:rPr>
                <w:rStyle w:val="Hypertextovodkaz"/>
              </w:rPr>
              <w:t>KMENOVÁ UČEBNA (1.stupeň- ŠD)</w:t>
            </w:r>
            <w:r>
              <w:rPr>
                <w:webHidden/>
              </w:rPr>
              <w:tab/>
            </w:r>
            <w:r w:rsidR="005504DF">
              <w:rPr>
                <w:webHidden/>
              </w:rPr>
              <w:tab/>
            </w:r>
            <w:r>
              <w:rPr>
                <w:webHidden/>
              </w:rPr>
              <w:fldChar w:fldCharType="begin"/>
            </w:r>
            <w:r>
              <w:rPr>
                <w:webHidden/>
              </w:rPr>
              <w:instrText xml:space="preserve"> PAGEREF _Toc196501581 \h </w:instrText>
            </w:r>
            <w:r>
              <w:rPr>
                <w:webHidden/>
              </w:rPr>
            </w:r>
            <w:r>
              <w:rPr>
                <w:webHidden/>
              </w:rPr>
              <w:fldChar w:fldCharType="separate"/>
            </w:r>
            <w:r w:rsidR="00FE0C9C">
              <w:rPr>
                <w:webHidden/>
              </w:rPr>
              <w:t>24</w:t>
            </w:r>
            <w:r>
              <w:rPr>
                <w:webHidden/>
              </w:rPr>
              <w:fldChar w:fldCharType="end"/>
            </w:r>
          </w:hyperlink>
        </w:p>
        <w:p w14:paraId="1207D2A1" w14:textId="25A7B1B2"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82" w:history="1">
            <w:r w:rsidRPr="00B07921">
              <w:rPr>
                <w:rStyle w:val="Hypertextovodkaz"/>
              </w:rPr>
              <w:t>KMENOVÁ UČEBNA  (2.stupeň)</w:t>
            </w:r>
            <w:r>
              <w:rPr>
                <w:webHidden/>
              </w:rPr>
              <w:tab/>
            </w:r>
            <w:r w:rsidR="005504DF">
              <w:rPr>
                <w:webHidden/>
              </w:rPr>
              <w:tab/>
            </w:r>
            <w:r>
              <w:rPr>
                <w:webHidden/>
              </w:rPr>
              <w:fldChar w:fldCharType="begin"/>
            </w:r>
            <w:r>
              <w:rPr>
                <w:webHidden/>
              </w:rPr>
              <w:instrText xml:space="preserve"> PAGEREF _Toc196501582 \h </w:instrText>
            </w:r>
            <w:r>
              <w:rPr>
                <w:webHidden/>
              </w:rPr>
            </w:r>
            <w:r>
              <w:rPr>
                <w:webHidden/>
              </w:rPr>
              <w:fldChar w:fldCharType="separate"/>
            </w:r>
            <w:r w:rsidR="00FE0C9C">
              <w:rPr>
                <w:webHidden/>
              </w:rPr>
              <w:t>24</w:t>
            </w:r>
            <w:r>
              <w:rPr>
                <w:webHidden/>
              </w:rPr>
              <w:fldChar w:fldCharType="end"/>
            </w:r>
          </w:hyperlink>
        </w:p>
        <w:p w14:paraId="51282DB3" w14:textId="408C3201"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83" w:history="1">
            <w:r w:rsidRPr="00B07921">
              <w:rPr>
                <w:rStyle w:val="Hypertextovodkaz"/>
              </w:rPr>
              <w:t>UČEBNA PC</w:t>
            </w:r>
            <w:r>
              <w:rPr>
                <w:webHidden/>
              </w:rPr>
              <w:tab/>
            </w:r>
            <w:r w:rsidR="005504DF">
              <w:rPr>
                <w:webHidden/>
              </w:rPr>
              <w:tab/>
            </w:r>
            <w:r>
              <w:rPr>
                <w:webHidden/>
              </w:rPr>
              <w:fldChar w:fldCharType="begin"/>
            </w:r>
            <w:r>
              <w:rPr>
                <w:webHidden/>
              </w:rPr>
              <w:instrText xml:space="preserve"> PAGEREF _Toc196501583 \h </w:instrText>
            </w:r>
            <w:r>
              <w:rPr>
                <w:webHidden/>
              </w:rPr>
            </w:r>
            <w:r>
              <w:rPr>
                <w:webHidden/>
              </w:rPr>
              <w:fldChar w:fldCharType="separate"/>
            </w:r>
            <w:r w:rsidR="00FE0C9C">
              <w:rPr>
                <w:webHidden/>
              </w:rPr>
              <w:t>25</w:t>
            </w:r>
            <w:r>
              <w:rPr>
                <w:webHidden/>
              </w:rPr>
              <w:fldChar w:fldCharType="end"/>
            </w:r>
          </w:hyperlink>
        </w:p>
        <w:p w14:paraId="0D6E033F" w14:textId="5B68CBF0"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84" w:history="1">
            <w:r w:rsidRPr="00B07921">
              <w:rPr>
                <w:rStyle w:val="Hypertextovodkaz"/>
              </w:rPr>
              <w:t>JAZYKOVÁ UČEBNA 2x pro 20 ž.</w:t>
            </w:r>
            <w:r>
              <w:rPr>
                <w:webHidden/>
              </w:rPr>
              <w:tab/>
            </w:r>
            <w:r w:rsidR="005504DF">
              <w:rPr>
                <w:webHidden/>
              </w:rPr>
              <w:tab/>
            </w:r>
            <w:r>
              <w:rPr>
                <w:webHidden/>
              </w:rPr>
              <w:fldChar w:fldCharType="begin"/>
            </w:r>
            <w:r>
              <w:rPr>
                <w:webHidden/>
              </w:rPr>
              <w:instrText xml:space="preserve"> PAGEREF _Toc196501584 \h </w:instrText>
            </w:r>
            <w:r>
              <w:rPr>
                <w:webHidden/>
              </w:rPr>
            </w:r>
            <w:r>
              <w:rPr>
                <w:webHidden/>
              </w:rPr>
              <w:fldChar w:fldCharType="separate"/>
            </w:r>
            <w:r w:rsidR="00FE0C9C">
              <w:rPr>
                <w:webHidden/>
              </w:rPr>
              <w:t>26</w:t>
            </w:r>
            <w:r>
              <w:rPr>
                <w:webHidden/>
              </w:rPr>
              <w:fldChar w:fldCharType="end"/>
            </w:r>
          </w:hyperlink>
        </w:p>
        <w:p w14:paraId="507F4BD9" w14:textId="55F2CBD0"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85" w:history="1">
            <w:r w:rsidRPr="00B07921">
              <w:rPr>
                <w:rStyle w:val="Hypertextovodkaz"/>
              </w:rPr>
              <w:t>KABINETY</w:t>
            </w:r>
            <w:r>
              <w:rPr>
                <w:webHidden/>
              </w:rPr>
              <w:tab/>
            </w:r>
            <w:r w:rsidR="005504DF">
              <w:rPr>
                <w:webHidden/>
              </w:rPr>
              <w:tab/>
            </w:r>
            <w:r w:rsidR="005504DF">
              <w:rPr>
                <w:webHidden/>
              </w:rPr>
              <w:tab/>
            </w:r>
            <w:r>
              <w:rPr>
                <w:webHidden/>
              </w:rPr>
              <w:fldChar w:fldCharType="begin"/>
            </w:r>
            <w:r>
              <w:rPr>
                <w:webHidden/>
              </w:rPr>
              <w:instrText xml:space="preserve"> PAGEREF _Toc196501585 \h </w:instrText>
            </w:r>
            <w:r>
              <w:rPr>
                <w:webHidden/>
              </w:rPr>
            </w:r>
            <w:r>
              <w:rPr>
                <w:webHidden/>
              </w:rPr>
              <w:fldChar w:fldCharType="separate"/>
            </w:r>
            <w:r w:rsidR="00FE0C9C">
              <w:rPr>
                <w:webHidden/>
              </w:rPr>
              <w:t>26</w:t>
            </w:r>
            <w:r>
              <w:rPr>
                <w:webHidden/>
              </w:rPr>
              <w:fldChar w:fldCharType="end"/>
            </w:r>
          </w:hyperlink>
        </w:p>
        <w:p w14:paraId="3E8D9401" w14:textId="35B9D9AC"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86" w:history="1">
            <w:r w:rsidRPr="00B07921">
              <w:rPr>
                <w:rStyle w:val="Hypertextovodkaz"/>
              </w:rPr>
              <w:t>CHODBY</w:t>
            </w:r>
            <w:r>
              <w:rPr>
                <w:webHidden/>
              </w:rPr>
              <w:tab/>
            </w:r>
            <w:r w:rsidR="005504DF">
              <w:rPr>
                <w:webHidden/>
              </w:rPr>
              <w:tab/>
            </w:r>
            <w:r w:rsidR="005504DF">
              <w:rPr>
                <w:webHidden/>
              </w:rPr>
              <w:tab/>
            </w:r>
            <w:r>
              <w:rPr>
                <w:webHidden/>
              </w:rPr>
              <w:fldChar w:fldCharType="begin"/>
            </w:r>
            <w:r>
              <w:rPr>
                <w:webHidden/>
              </w:rPr>
              <w:instrText xml:space="preserve"> PAGEREF _Toc196501586 \h </w:instrText>
            </w:r>
            <w:r>
              <w:rPr>
                <w:webHidden/>
              </w:rPr>
            </w:r>
            <w:r>
              <w:rPr>
                <w:webHidden/>
              </w:rPr>
              <w:fldChar w:fldCharType="separate"/>
            </w:r>
            <w:r w:rsidR="00FE0C9C">
              <w:rPr>
                <w:webHidden/>
              </w:rPr>
              <w:t>26</w:t>
            </w:r>
            <w:r>
              <w:rPr>
                <w:webHidden/>
              </w:rPr>
              <w:fldChar w:fldCharType="end"/>
            </w:r>
          </w:hyperlink>
        </w:p>
        <w:p w14:paraId="5873D1D7" w14:textId="003DF49A"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87" w:history="1">
            <w:r w:rsidRPr="00B07921">
              <w:rPr>
                <w:rStyle w:val="Hypertextovodkaz"/>
              </w:rPr>
              <w:t>UČEBNA CHEMIE</w:t>
            </w:r>
            <w:r>
              <w:rPr>
                <w:webHidden/>
              </w:rPr>
              <w:tab/>
            </w:r>
            <w:r w:rsidR="005504DF">
              <w:rPr>
                <w:webHidden/>
              </w:rPr>
              <w:tab/>
            </w:r>
            <w:r>
              <w:rPr>
                <w:webHidden/>
              </w:rPr>
              <w:fldChar w:fldCharType="begin"/>
            </w:r>
            <w:r>
              <w:rPr>
                <w:webHidden/>
              </w:rPr>
              <w:instrText xml:space="preserve"> PAGEREF _Toc196501587 \h </w:instrText>
            </w:r>
            <w:r>
              <w:rPr>
                <w:webHidden/>
              </w:rPr>
            </w:r>
            <w:r>
              <w:rPr>
                <w:webHidden/>
              </w:rPr>
              <w:fldChar w:fldCharType="separate"/>
            </w:r>
            <w:r w:rsidR="00FE0C9C">
              <w:rPr>
                <w:webHidden/>
              </w:rPr>
              <w:t>26</w:t>
            </w:r>
            <w:r>
              <w:rPr>
                <w:webHidden/>
              </w:rPr>
              <w:fldChar w:fldCharType="end"/>
            </w:r>
          </w:hyperlink>
        </w:p>
        <w:p w14:paraId="6E45F906" w14:textId="416BD487"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88" w:history="1">
            <w:r w:rsidRPr="00B07921">
              <w:rPr>
                <w:rStyle w:val="Hypertextovodkaz"/>
              </w:rPr>
              <w:t>speciální kabinet (průchozí do učebny chemie) –</w:t>
            </w:r>
            <w:r>
              <w:rPr>
                <w:webHidden/>
              </w:rPr>
              <w:tab/>
            </w:r>
            <w:r w:rsidR="005504DF">
              <w:rPr>
                <w:webHidden/>
              </w:rPr>
              <w:tab/>
            </w:r>
            <w:r>
              <w:rPr>
                <w:webHidden/>
              </w:rPr>
              <w:fldChar w:fldCharType="begin"/>
            </w:r>
            <w:r>
              <w:rPr>
                <w:webHidden/>
              </w:rPr>
              <w:instrText xml:space="preserve"> PAGEREF _Toc196501588 \h </w:instrText>
            </w:r>
            <w:r>
              <w:rPr>
                <w:webHidden/>
              </w:rPr>
            </w:r>
            <w:r>
              <w:rPr>
                <w:webHidden/>
              </w:rPr>
              <w:fldChar w:fldCharType="separate"/>
            </w:r>
            <w:r w:rsidR="00FE0C9C">
              <w:rPr>
                <w:webHidden/>
              </w:rPr>
              <w:t>27</w:t>
            </w:r>
            <w:r>
              <w:rPr>
                <w:webHidden/>
              </w:rPr>
              <w:fldChar w:fldCharType="end"/>
            </w:r>
          </w:hyperlink>
        </w:p>
        <w:p w14:paraId="0D6F45CE" w14:textId="03D42DBA"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89" w:history="1">
            <w:r w:rsidRPr="00B07921">
              <w:rPr>
                <w:rStyle w:val="Hypertextovodkaz"/>
              </w:rPr>
              <w:t>pro úschovu a přípravu chemikálií:</w:t>
            </w:r>
            <w:r>
              <w:rPr>
                <w:webHidden/>
              </w:rPr>
              <w:tab/>
            </w:r>
            <w:r w:rsidR="005504DF">
              <w:rPr>
                <w:webHidden/>
              </w:rPr>
              <w:tab/>
            </w:r>
            <w:r>
              <w:rPr>
                <w:webHidden/>
              </w:rPr>
              <w:fldChar w:fldCharType="begin"/>
            </w:r>
            <w:r>
              <w:rPr>
                <w:webHidden/>
              </w:rPr>
              <w:instrText xml:space="preserve"> PAGEREF _Toc196501589 \h </w:instrText>
            </w:r>
            <w:r>
              <w:rPr>
                <w:webHidden/>
              </w:rPr>
            </w:r>
            <w:r>
              <w:rPr>
                <w:webHidden/>
              </w:rPr>
              <w:fldChar w:fldCharType="separate"/>
            </w:r>
            <w:r w:rsidR="00FE0C9C">
              <w:rPr>
                <w:webHidden/>
              </w:rPr>
              <w:t>27</w:t>
            </w:r>
            <w:r>
              <w:rPr>
                <w:webHidden/>
              </w:rPr>
              <w:fldChar w:fldCharType="end"/>
            </w:r>
          </w:hyperlink>
        </w:p>
        <w:p w14:paraId="00D5B599" w14:textId="3806DEB0"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90" w:history="1">
            <w:r w:rsidRPr="00B07921">
              <w:rPr>
                <w:rStyle w:val="Hypertextovodkaz"/>
              </w:rPr>
              <w:t>VRÁTNICE</w:t>
            </w:r>
            <w:r>
              <w:rPr>
                <w:webHidden/>
              </w:rPr>
              <w:tab/>
            </w:r>
            <w:r w:rsidR="005504DF">
              <w:rPr>
                <w:webHidden/>
              </w:rPr>
              <w:tab/>
            </w:r>
            <w:r w:rsidR="005504DF">
              <w:rPr>
                <w:webHidden/>
              </w:rPr>
              <w:tab/>
            </w:r>
            <w:r>
              <w:rPr>
                <w:webHidden/>
              </w:rPr>
              <w:fldChar w:fldCharType="begin"/>
            </w:r>
            <w:r>
              <w:rPr>
                <w:webHidden/>
              </w:rPr>
              <w:instrText xml:space="preserve"> PAGEREF _Toc196501590 \h </w:instrText>
            </w:r>
            <w:r>
              <w:rPr>
                <w:webHidden/>
              </w:rPr>
            </w:r>
            <w:r>
              <w:rPr>
                <w:webHidden/>
              </w:rPr>
              <w:fldChar w:fldCharType="separate"/>
            </w:r>
            <w:r w:rsidR="00FE0C9C">
              <w:rPr>
                <w:webHidden/>
              </w:rPr>
              <w:t>27</w:t>
            </w:r>
            <w:r>
              <w:rPr>
                <w:webHidden/>
              </w:rPr>
              <w:fldChar w:fldCharType="end"/>
            </w:r>
          </w:hyperlink>
        </w:p>
        <w:p w14:paraId="21A4662E" w14:textId="7B5BB046" w:rsidR="00343909" w:rsidRDefault="00343909">
          <w:pPr>
            <w:pStyle w:val="Obsah2"/>
            <w:rPr>
              <w:rFonts w:asciiTheme="minorHAnsi" w:eastAsiaTheme="minorEastAsia" w:hAnsiTheme="minorHAnsi" w:cstheme="minorBidi"/>
              <w:caps w:val="0"/>
              <w:kern w:val="2"/>
              <w:sz w:val="24"/>
              <w:szCs w:val="24"/>
              <w14:ligatures w14:val="standardContextual"/>
            </w:rPr>
          </w:pPr>
          <w:hyperlink w:anchor="_Toc196501591" w:history="1">
            <w:r w:rsidRPr="00B07921">
              <w:rPr>
                <w:rStyle w:val="Hypertextovodkaz"/>
              </w:rPr>
              <w:t>POHYBOVÝ SÁLEK / MULTIFUNKČNÍ PROSTOR</w:t>
            </w:r>
            <w:r>
              <w:rPr>
                <w:webHidden/>
              </w:rPr>
              <w:tab/>
            </w:r>
            <w:r w:rsidR="005504DF">
              <w:rPr>
                <w:webHidden/>
              </w:rPr>
              <w:tab/>
            </w:r>
            <w:r>
              <w:rPr>
                <w:webHidden/>
              </w:rPr>
              <w:fldChar w:fldCharType="begin"/>
            </w:r>
            <w:r>
              <w:rPr>
                <w:webHidden/>
              </w:rPr>
              <w:instrText xml:space="preserve"> PAGEREF _Toc196501591 \h </w:instrText>
            </w:r>
            <w:r>
              <w:rPr>
                <w:webHidden/>
              </w:rPr>
            </w:r>
            <w:r>
              <w:rPr>
                <w:webHidden/>
              </w:rPr>
              <w:fldChar w:fldCharType="separate"/>
            </w:r>
            <w:r w:rsidR="00FE0C9C">
              <w:rPr>
                <w:webHidden/>
              </w:rPr>
              <w:t>27</w:t>
            </w:r>
            <w:r>
              <w:rPr>
                <w:webHidden/>
              </w:rPr>
              <w:fldChar w:fldCharType="end"/>
            </w:r>
          </w:hyperlink>
        </w:p>
        <w:p w14:paraId="3274B1D9" w14:textId="3AF0C403" w:rsidR="005C0DE0" w:rsidRPr="00BD72F4" w:rsidRDefault="005C0DE0" w:rsidP="005C0DE0">
          <w:pPr>
            <w:rPr>
              <w:sz w:val="18"/>
            </w:rPr>
          </w:pPr>
          <w:r w:rsidRPr="00BD72F4">
            <w:rPr>
              <w:b/>
              <w:bCs/>
              <w:sz w:val="18"/>
            </w:rPr>
            <w:fldChar w:fldCharType="end"/>
          </w:r>
        </w:p>
      </w:sdtContent>
    </w:sdt>
    <w:p w14:paraId="41D78FCC" w14:textId="77777777" w:rsidR="005C0DE0" w:rsidRDefault="005C0DE0" w:rsidP="005C0DE0">
      <w:pPr>
        <w:rPr>
          <w:rFonts w:cs="Arial"/>
          <w:szCs w:val="22"/>
          <w:u w:val="single"/>
        </w:rPr>
      </w:pPr>
    </w:p>
    <w:p w14:paraId="05B46745" w14:textId="77777777" w:rsidR="005C0DE0" w:rsidRDefault="005C0DE0" w:rsidP="005C0DE0">
      <w:pPr>
        <w:spacing w:after="160" w:line="259" w:lineRule="auto"/>
        <w:rPr>
          <w:rFonts w:cs="Arial"/>
          <w:szCs w:val="22"/>
          <w:u w:val="single"/>
        </w:rPr>
      </w:pPr>
      <w:r>
        <w:rPr>
          <w:rFonts w:cs="Arial"/>
          <w:szCs w:val="22"/>
          <w:u w:val="single"/>
        </w:rPr>
        <w:br w:type="page"/>
      </w:r>
    </w:p>
    <w:p w14:paraId="61616A87" w14:textId="77777777" w:rsidR="005C0DE0" w:rsidRPr="00F22EA6" w:rsidRDefault="005C0DE0" w:rsidP="005C0DE0">
      <w:pPr>
        <w:rPr>
          <w:rFonts w:cs="Arial"/>
          <w:szCs w:val="22"/>
          <w:u w:val="single"/>
        </w:rPr>
      </w:pPr>
      <w:r>
        <w:rPr>
          <w:rFonts w:cs="Arial"/>
          <w:szCs w:val="22"/>
          <w:u w:val="single"/>
        </w:rPr>
        <w:lastRenderedPageBreak/>
        <w:t>Účel soupisu</w:t>
      </w:r>
      <w:r w:rsidRPr="00F22EA6">
        <w:rPr>
          <w:rFonts w:cs="Arial"/>
          <w:szCs w:val="22"/>
          <w:u w:val="single"/>
        </w:rPr>
        <w:t>:</w:t>
      </w:r>
    </w:p>
    <w:p w14:paraId="7140B4DA" w14:textId="77777777" w:rsidR="005C0DE0" w:rsidRDefault="005C0DE0" w:rsidP="008951A2">
      <w:pPr>
        <w:pStyle w:val="Odstavecseseznamem"/>
        <w:numPr>
          <w:ilvl w:val="0"/>
          <w:numId w:val="3"/>
        </w:numPr>
        <w:spacing w:before="60" w:after="60"/>
        <w:jc w:val="left"/>
        <w:rPr>
          <w:rFonts w:cs="Arial"/>
          <w:szCs w:val="22"/>
        </w:rPr>
      </w:pPr>
      <w:r>
        <w:rPr>
          <w:rFonts w:cs="Arial"/>
          <w:szCs w:val="22"/>
        </w:rPr>
        <w:t>Kniha standardů nastavuje minimální parametry a vlastnosti při použití daných výrobků a procesů.</w:t>
      </w:r>
    </w:p>
    <w:p w14:paraId="002B6E24" w14:textId="335DB851" w:rsidR="001D451C" w:rsidRPr="001D451C" w:rsidRDefault="005C0DE0" w:rsidP="008951A2">
      <w:pPr>
        <w:pStyle w:val="Odstavecseseznamem"/>
        <w:numPr>
          <w:ilvl w:val="0"/>
          <w:numId w:val="3"/>
        </w:numPr>
        <w:spacing w:before="60" w:after="60"/>
        <w:jc w:val="left"/>
        <w:rPr>
          <w:rFonts w:cs="Arial"/>
          <w:szCs w:val="22"/>
        </w:rPr>
      </w:pPr>
      <w:r>
        <w:rPr>
          <w:rFonts w:cs="Arial"/>
          <w:szCs w:val="22"/>
        </w:rPr>
        <w:t>Uvedené výrobky a procesy nemusí být v díle použity, ale při jejich použití musí být dodržen stanovený standard.</w:t>
      </w:r>
    </w:p>
    <w:p w14:paraId="1316847B" w14:textId="77777777" w:rsidR="005C0DE0" w:rsidRDefault="005C0DE0" w:rsidP="005C0DE0">
      <w:pPr>
        <w:pStyle w:val="Nadpis1"/>
      </w:pPr>
      <w:bookmarkStart w:id="2" w:name="_Toc196501495"/>
      <w:r>
        <w:t>Požadavky na konstrukce, materiály a výrobky</w:t>
      </w:r>
      <w:bookmarkEnd w:id="2"/>
    </w:p>
    <w:p w14:paraId="1DD9CEDD" w14:textId="0E70A92B" w:rsidR="005C0DE0" w:rsidRPr="005C0DE0" w:rsidRDefault="005C0DE0" w:rsidP="005C0DE0">
      <w:pPr>
        <w:pStyle w:val="Nadpis2"/>
      </w:pPr>
      <w:bookmarkStart w:id="3" w:name="_Toc196501496"/>
      <w:r w:rsidRPr="00BE71F2">
        <w:t>Tepelná izolace ve styku se zeminou</w:t>
      </w:r>
      <w:bookmarkEnd w:id="3"/>
      <w:r w:rsidRPr="00BE71F2">
        <w:t xml:space="preserve"> </w:t>
      </w:r>
    </w:p>
    <w:p w14:paraId="47E1C296" w14:textId="77777777" w:rsidR="005C0DE0" w:rsidRPr="00830139"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nenasákavá </w:t>
      </w:r>
      <w:r w:rsidRPr="00B00CEF">
        <w:rPr>
          <w:rFonts w:eastAsiaTheme="minorHAnsi" w:cstheme="minorBidi"/>
          <w:szCs w:val="22"/>
          <w:lang w:eastAsia="en-US"/>
        </w:rPr>
        <w:t xml:space="preserve">(nasákavost </w:t>
      </w:r>
      <w:proofErr w:type="gramStart"/>
      <w:r w:rsidRPr="00B00CEF">
        <w:rPr>
          <w:rFonts w:eastAsiaTheme="minorHAnsi" w:cstheme="minorBidi"/>
          <w:szCs w:val="22"/>
          <w:lang w:eastAsia="en-US"/>
        </w:rPr>
        <w:t>&lt; 3</w:t>
      </w:r>
      <w:proofErr w:type="gramEnd"/>
      <w:r w:rsidRPr="00B00CEF">
        <w:rPr>
          <w:rFonts w:eastAsiaTheme="minorHAnsi" w:cstheme="minorBidi"/>
          <w:szCs w:val="22"/>
          <w:lang w:eastAsia="en-US"/>
        </w:rPr>
        <w:t>%)</w:t>
      </w:r>
      <w:r>
        <w:rPr>
          <w:rFonts w:eastAsiaTheme="minorHAnsi" w:cstheme="minorBidi"/>
          <w:color w:val="FF0000"/>
          <w:szCs w:val="22"/>
          <w:lang w:eastAsia="en-US"/>
        </w:rPr>
        <w:t xml:space="preserve"> </w:t>
      </w:r>
      <w:r>
        <w:rPr>
          <w:rFonts w:eastAsiaTheme="minorHAnsi" w:cstheme="minorBidi"/>
          <w:szCs w:val="22"/>
          <w:lang w:eastAsia="en-US"/>
        </w:rPr>
        <w:t>drenážní tepelná izolace (</w:t>
      </w:r>
      <w:r w:rsidRPr="00830139">
        <w:rPr>
          <w:rFonts w:eastAsiaTheme="minorHAnsi" w:cstheme="minorBidi"/>
          <w:szCs w:val="22"/>
          <w:lang w:eastAsia="en-US"/>
        </w:rPr>
        <w:t>desky na pero a drážku</w:t>
      </w:r>
      <w:r>
        <w:rPr>
          <w:rFonts w:eastAsiaTheme="minorHAnsi" w:cstheme="minorBidi"/>
          <w:szCs w:val="22"/>
          <w:lang w:eastAsia="en-US"/>
        </w:rPr>
        <w:t>, popř. s polodrážkou),</w:t>
      </w:r>
    </w:p>
    <w:p w14:paraId="3AF2C737"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D05D5C">
        <w:rPr>
          <w:rFonts w:eastAsiaTheme="minorHAnsi" w:cstheme="minorBidi"/>
          <w:szCs w:val="22"/>
          <w:lang w:eastAsia="en-US"/>
        </w:rPr>
        <w:t>s </w:t>
      </w:r>
      <w:r w:rsidRPr="00B00CEF">
        <w:rPr>
          <w:rFonts w:eastAsiaTheme="minorHAnsi" w:cstheme="minorBidi"/>
          <w:szCs w:val="22"/>
          <w:lang w:eastAsia="en-US"/>
        </w:rPr>
        <w:t>nízkou</w:t>
      </w:r>
      <w:r w:rsidRPr="00D05D5C">
        <w:rPr>
          <w:rFonts w:eastAsiaTheme="minorHAnsi" w:cstheme="minorBidi"/>
          <w:szCs w:val="22"/>
          <w:lang w:eastAsia="en-US"/>
        </w:rPr>
        <w:t xml:space="preserve"> kapilaritou zabraňující vzlínání vlhkosti (tvorbě výkvětů)</w:t>
      </w:r>
      <w:r>
        <w:rPr>
          <w:rFonts w:eastAsiaTheme="minorHAnsi" w:cstheme="minorBidi"/>
          <w:szCs w:val="22"/>
          <w:lang w:eastAsia="en-US"/>
        </w:rPr>
        <w:t xml:space="preserve">, </w:t>
      </w:r>
    </w:p>
    <w:p w14:paraId="0ED150D7" w14:textId="77777777" w:rsidR="005C0DE0" w:rsidRPr="00D05D5C" w:rsidRDefault="005C0DE0" w:rsidP="008951A2">
      <w:pPr>
        <w:numPr>
          <w:ilvl w:val="0"/>
          <w:numId w:val="2"/>
        </w:numPr>
        <w:spacing w:before="0" w:after="160" w:line="259" w:lineRule="auto"/>
        <w:contextualSpacing/>
        <w:jc w:val="left"/>
        <w:rPr>
          <w:rFonts w:eastAsiaTheme="minorHAnsi" w:cstheme="minorBidi"/>
          <w:szCs w:val="22"/>
          <w:lang w:eastAsia="en-US"/>
        </w:rPr>
      </w:pPr>
      <w:r w:rsidRPr="00D05D5C">
        <w:rPr>
          <w:rFonts w:eastAsiaTheme="minorHAnsi" w:cstheme="minorBidi"/>
          <w:szCs w:val="22"/>
          <w:lang w:eastAsia="en-US"/>
        </w:rPr>
        <w:t>omezující tepelné mosty (od soklu až do nezámrzné hloubky).</w:t>
      </w:r>
    </w:p>
    <w:p w14:paraId="0F170301" w14:textId="77777777" w:rsidR="005C0DE0" w:rsidRPr="00BE71F2" w:rsidRDefault="005C0DE0" w:rsidP="005C0DE0">
      <w:pPr>
        <w:pStyle w:val="Nadpis2"/>
      </w:pPr>
      <w:bookmarkStart w:id="4" w:name="_Toc196501497"/>
      <w:r w:rsidRPr="00BE71F2">
        <w:t>Materiály na přechodu vnější stěny na základ a terén</w:t>
      </w:r>
      <w:bookmarkEnd w:id="4"/>
      <w:r w:rsidRPr="00BE71F2">
        <w:t xml:space="preserve"> </w:t>
      </w:r>
    </w:p>
    <w:p w14:paraId="00DAE800" w14:textId="77777777" w:rsidR="005C0DE0" w:rsidRPr="00035E71" w:rsidRDefault="005C0DE0" w:rsidP="005C0DE0">
      <w:pPr>
        <w:pStyle w:val="Odstavecseseznamem"/>
        <w:spacing w:after="160" w:line="259" w:lineRule="auto"/>
        <w:ind w:left="1069"/>
        <w:rPr>
          <w:rFonts w:eastAsiaTheme="minorHAnsi" w:cstheme="minorBidi"/>
          <w:szCs w:val="22"/>
          <w:lang w:eastAsia="en-US"/>
        </w:rPr>
      </w:pPr>
      <w:r>
        <w:rPr>
          <w:rFonts w:eastAsiaTheme="minorHAnsi" w:cstheme="minorBidi"/>
          <w:szCs w:val="22"/>
          <w:lang w:eastAsia="en-US"/>
        </w:rPr>
        <w:t>Použité materiály musí splňovat:</w:t>
      </w:r>
    </w:p>
    <w:p w14:paraId="69030909" w14:textId="77777777" w:rsidR="005C0DE0" w:rsidRPr="00035E71" w:rsidRDefault="005C0DE0" w:rsidP="008951A2">
      <w:pPr>
        <w:pStyle w:val="Odstavecseseznamem"/>
        <w:numPr>
          <w:ilvl w:val="0"/>
          <w:numId w:val="4"/>
        </w:numPr>
        <w:spacing w:before="0" w:after="160" w:line="259" w:lineRule="auto"/>
        <w:jc w:val="left"/>
        <w:rPr>
          <w:rFonts w:eastAsiaTheme="minorHAnsi" w:cstheme="minorBidi"/>
          <w:szCs w:val="22"/>
          <w:lang w:eastAsia="en-US"/>
        </w:rPr>
      </w:pPr>
      <w:r>
        <w:rPr>
          <w:rFonts w:eastAsiaTheme="minorHAnsi" w:cstheme="minorBidi"/>
          <w:szCs w:val="22"/>
          <w:lang w:eastAsia="en-US"/>
        </w:rPr>
        <w:t>o</w:t>
      </w:r>
      <w:r w:rsidRPr="00035E71">
        <w:rPr>
          <w:rFonts w:eastAsiaTheme="minorHAnsi" w:cstheme="minorBidi"/>
          <w:szCs w:val="22"/>
          <w:lang w:eastAsia="en-US"/>
        </w:rPr>
        <w:t>dolnost proti vodě (odstřikující i vzlínající)</w:t>
      </w:r>
    </w:p>
    <w:p w14:paraId="347E9196" w14:textId="77777777" w:rsidR="005C0DE0" w:rsidRPr="00035E71" w:rsidRDefault="005C0DE0" w:rsidP="008951A2">
      <w:pPr>
        <w:pStyle w:val="Odstavecseseznamem"/>
        <w:numPr>
          <w:ilvl w:val="0"/>
          <w:numId w:val="4"/>
        </w:numPr>
        <w:spacing w:before="0" w:after="160" w:line="259" w:lineRule="auto"/>
        <w:jc w:val="left"/>
        <w:rPr>
          <w:rFonts w:eastAsiaTheme="minorHAnsi" w:cstheme="minorBidi"/>
          <w:szCs w:val="22"/>
          <w:lang w:eastAsia="en-US"/>
        </w:rPr>
      </w:pPr>
      <w:r>
        <w:rPr>
          <w:rFonts w:eastAsiaTheme="minorHAnsi" w:cstheme="minorBidi"/>
          <w:szCs w:val="22"/>
          <w:lang w:eastAsia="en-US"/>
        </w:rPr>
        <w:t>o</w:t>
      </w:r>
      <w:r w:rsidRPr="00035E71">
        <w:rPr>
          <w:rFonts w:eastAsiaTheme="minorHAnsi" w:cstheme="minorBidi"/>
          <w:szCs w:val="22"/>
          <w:lang w:eastAsia="en-US"/>
        </w:rPr>
        <w:t>dolnost proti solím</w:t>
      </w:r>
    </w:p>
    <w:p w14:paraId="76A3FB55" w14:textId="77777777" w:rsidR="005C0DE0" w:rsidRPr="00035E71" w:rsidRDefault="005C0DE0" w:rsidP="008951A2">
      <w:pPr>
        <w:pStyle w:val="Odstavecseseznamem"/>
        <w:numPr>
          <w:ilvl w:val="0"/>
          <w:numId w:val="4"/>
        </w:numPr>
        <w:spacing w:before="0" w:after="160" w:line="259" w:lineRule="auto"/>
        <w:jc w:val="left"/>
        <w:rPr>
          <w:rFonts w:eastAsiaTheme="minorHAnsi" w:cstheme="minorBidi"/>
          <w:szCs w:val="22"/>
          <w:lang w:eastAsia="en-US"/>
        </w:rPr>
      </w:pPr>
      <w:r>
        <w:rPr>
          <w:rFonts w:eastAsiaTheme="minorHAnsi" w:cstheme="minorBidi"/>
          <w:szCs w:val="22"/>
          <w:lang w:eastAsia="en-US"/>
        </w:rPr>
        <w:t>o</w:t>
      </w:r>
      <w:r w:rsidRPr="00035E71">
        <w:rPr>
          <w:rFonts w:eastAsiaTheme="minorHAnsi" w:cstheme="minorBidi"/>
          <w:szCs w:val="22"/>
          <w:lang w:eastAsia="en-US"/>
        </w:rPr>
        <w:t>dolnost proti mrazu (sněhu)</w:t>
      </w:r>
    </w:p>
    <w:p w14:paraId="0BEDF5E6" w14:textId="77777777" w:rsidR="005C0DE0" w:rsidRDefault="005C0DE0" w:rsidP="008951A2">
      <w:pPr>
        <w:pStyle w:val="Odstavecseseznamem"/>
        <w:numPr>
          <w:ilvl w:val="0"/>
          <w:numId w:val="4"/>
        </w:numPr>
        <w:spacing w:before="0" w:after="160" w:line="259" w:lineRule="auto"/>
        <w:jc w:val="left"/>
        <w:rPr>
          <w:rFonts w:eastAsiaTheme="minorHAnsi" w:cstheme="minorBidi"/>
          <w:szCs w:val="22"/>
          <w:lang w:eastAsia="en-US"/>
        </w:rPr>
      </w:pPr>
      <w:r w:rsidRPr="00E25FC4">
        <w:rPr>
          <w:rFonts w:eastAsiaTheme="minorHAnsi" w:cstheme="minorBidi"/>
          <w:szCs w:val="22"/>
          <w:lang w:eastAsia="en-US"/>
        </w:rPr>
        <w:t>mechanickou odolnost</w:t>
      </w:r>
    </w:p>
    <w:p w14:paraId="42FF4282" w14:textId="77777777" w:rsidR="005C0DE0" w:rsidRDefault="005C0DE0" w:rsidP="008951A2">
      <w:pPr>
        <w:pStyle w:val="Odstavecseseznamem"/>
        <w:numPr>
          <w:ilvl w:val="0"/>
          <w:numId w:val="4"/>
        </w:numPr>
        <w:spacing w:before="0" w:after="160" w:line="259" w:lineRule="auto"/>
        <w:jc w:val="left"/>
        <w:rPr>
          <w:rFonts w:eastAsiaTheme="minorHAnsi" w:cstheme="minorBidi"/>
          <w:szCs w:val="22"/>
          <w:lang w:eastAsia="en-US"/>
        </w:rPr>
      </w:pPr>
      <w:r w:rsidRPr="00E25FC4">
        <w:rPr>
          <w:rFonts w:eastAsiaTheme="minorHAnsi" w:cstheme="minorBidi"/>
          <w:szCs w:val="22"/>
          <w:lang w:eastAsia="en-US"/>
        </w:rPr>
        <w:t>jednoduchou čistitelnost</w:t>
      </w:r>
    </w:p>
    <w:p w14:paraId="0CFF0EBE" w14:textId="69012D27" w:rsidR="0069147F" w:rsidRPr="0069147F" w:rsidRDefault="0069147F" w:rsidP="0069147F">
      <w:pPr>
        <w:pStyle w:val="Nadpis1"/>
        <w:rPr>
          <w:sz w:val="24"/>
        </w:rPr>
      </w:pPr>
      <w:bookmarkStart w:id="5" w:name="_Toc196501498"/>
      <w:r w:rsidRPr="00E43330">
        <w:rPr>
          <w:sz w:val="24"/>
        </w:rPr>
        <w:t>Dřevostavba</w:t>
      </w:r>
      <w:bookmarkEnd w:id="5"/>
    </w:p>
    <w:p w14:paraId="6920B899" w14:textId="79FE0C24" w:rsidR="00C12B50" w:rsidRDefault="00E43330" w:rsidP="008951A2">
      <w:pPr>
        <w:pStyle w:val="Odstavecseseznamem"/>
        <w:numPr>
          <w:ilvl w:val="0"/>
          <w:numId w:val="2"/>
        </w:numPr>
        <w:rPr>
          <w:lang w:val="x-none" w:eastAsia="x-none"/>
        </w:rPr>
      </w:pPr>
      <w:r>
        <w:rPr>
          <w:lang w:val="x-none" w:eastAsia="x-none"/>
        </w:rPr>
        <w:t>certifikovaný prefabrikovaný panel s požadovanou požární odolností dle požárně bezpečnostního řešení stavby</w:t>
      </w:r>
      <w:r w:rsidR="00C12B50">
        <w:rPr>
          <w:lang w:val="x-none" w:eastAsia="x-none"/>
        </w:rPr>
        <w:t xml:space="preserve">, přednostně </w:t>
      </w:r>
      <w:r w:rsidR="00861AC8">
        <w:rPr>
          <w:lang w:val="x-none" w:eastAsia="x-none"/>
        </w:rPr>
        <w:t xml:space="preserve">s </w:t>
      </w:r>
      <w:r w:rsidR="00C12B50">
        <w:rPr>
          <w:lang w:val="x-none" w:eastAsia="x-none"/>
        </w:rPr>
        <w:t>požárně uzavřen</w:t>
      </w:r>
      <w:r w:rsidR="00A769BC">
        <w:rPr>
          <w:lang w:val="x-none" w:eastAsia="x-none"/>
        </w:rPr>
        <w:t>ou konstrukc</w:t>
      </w:r>
      <w:r w:rsidR="00861AC8">
        <w:rPr>
          <w:lang w:val="x-none" w:eastAsia="x-none"/>
        </w:rPr>
        <w:t>í</w:t>
      </w:r>
      <w:r w:rsidR="00A769BC">
        <w:rPr>
          <w:lang w:val="x-none" w:eastAsia="x-none"/>
        </w:rPr>
        <w:t>, která je z min. 90% tvořena materiálem na bázi dřeva</w:t>
      </w:r>
    </w:p>
    <w:p w14:paraId="30E4B8BF" w14:textId="58DD64FF" w:rsidR="00861AC8" w:rsidRDefault="00364314" w:rsidP="008951A2">
      <w:pPr>
        <w:pStyle w:val="Odstavecseseznamem"/>
        <w:numPr>
          <w:ilvl w:val="0"/>
          <w:numId w:val="2"/>
        </w:numPr>
        <w:rPr>
          <w:lang w:val="x-none" w:eastAsia="x-none"/>
        </w:rPr>
      </w:pPr>
      <w:r>
        <w:rPr>
          <w:lang w:val="x-none" w:eastAsia="x-none"/>
        </w:rPr>
        <w:t xml:space="preserve">pro obálku budovy - </w:t>
      </w:r>
      <w:r w:rsidR="00A769BC">
        <w:rPr>
          <w:lang w:val="x-none" w:eastAsia="x-none"/>
        </w:rPr>
        <w:t xml:space="preserve">tepelně technicky splňující </w:t>
      </w:r>
      <w:r w:rsidR="00E43330">
        <w:rPr>
          <w:lang w:val="x-none" w:eastAsia="x-none"/>
        </w:rPr>
        <w:t>pasivní standard</w:t>
      </w:r>
      <w:r w:rsidR="00861AC8">
        <w:rPr>
          <w:lang w:val="x-none" w:eastAsia="x-none"/>
        </w:rPr>
        <w:t xml:space="preserve"> dle ČSN 730540-2 včetně systémového řešení návazností na ostatní konstrukce</w:t>
      </w:r>
    </w:p>
    <w:p w14:paraId="6562F19C" w14:textId="4D823C4D" w:rsidR="003B3BF3" w:rsidRDefault="003B3BF3" w:rsidP="008951A2">
      <w:pPr>
        <w:pStyle w:val="Odstavecseseznamem"/>
        <w:numPr>
          <w:ilvl w:val="0"/>
          <w:numId w:val="2"/>
        </w:numPr>
        <w:rPr>
          <w:lang w:val="x-none" w:eastAsia="x-none"/>
        </w:rPr>
      </w:pPr>
      <w:r>
        <w:rPr>
          <w:lang w:val="x-none" w:eastAsia="x-none"/>
        </w:rPr>
        <w:t xml:space="preserve">exteriérový povrch vhodný pro kotvení zavěšené provětrávané fasády </w:t>
      </w:r>
    </w:p>
    <w:p w14:paraId="44B83B2B" w14:textId="2713578F" w:rsidR="00C12B50" w:rsidRPr="00861AC8" w:rsidRDefault="00364314" w:rsidP="008951A2">
      <w:pPr>
        <w:pStyle w:val="Odstavecseseznamem"/>
        <w:numPr>
          <w:ilvl w:val="0"/>
          <w:numId w:val="2"/>
        </w:numPr>
        <w:rPr>
          <w:lang w:val="x-none" w:eastAsia="x-none"/>
        </w:rPr>
      </w:pPr>
      <w:r w:rsidRPr="00861AC8">
        <w:rPr>
          <w:lang w:val="x-none" w:eastAsia="x-none"/>
        </w:rPr>
        <w:t xml:space="preserve">neprůvzdušnost - </w:t>
      </w:r>
      <w:r w:rsidR="00A769BC" w:rsidRPr="00861AC8">
        <w:rPr>
          <w:lang w:val="x-none" w:eastAsia="x-none"/>
        </w:rPr>
        <w:t>ověření blower-door testem</w:t>
      </w:r>
      <w:r w:rsidR="005D70C8" w:rsidRPr="00861AC8">
        <w:rPr>
          <w:lang w:val="x-none" w:eastAsia="x-none"/>
        </w:rPr>
        <w:t xml:space="preserve"> s výsledkem max. 0,6   h </w:t>
      </w:r>
      <w:r w:rsidR="005D70C8" w:rsidRPr="00861AC8">
        <w:rPr>
          <w:vertAlign w:val="superscript"/>
          <w:lang w:val="x-none" w:eastAsia="x-none"/>
        </w:rPr>
        <w:t>-1</w:t>
      </w:r>
      <w:r w:rsidR="005D70C8" w:rsidRPr="00861AC8">
        <w:rPr>
          <w:lang w:val="x-none" w:eastAsia="x-none"/>
        </w:rPr>
        <w:t xml:space="preserve"> pro každý objekt (nástavba, přístavba)</w:t>
      </w:r>
    </w:p>
    <w:p w14:paraId="411135D6" w14:textId="70063E77" w:rsidR="001C1822" w:rsidRDefault="00E43330" w:rsidP="008951A2">
      <w:pPr>
        <w:pStyle w:val="Odstavecseseznamem"/>
        <w:numPr>
          <w:ilvl w:val="0"/>
          <w:numId w:val="2"/>
        </w:numPr>
        <w:rPr>
          <w:lang w:val="x-none" w:eastAsia="x-none"/>
        </w:rPr>
      </w:pPr>
      <w:r>
        <w:rPr>
          <w:lang w:val="x-none" w:eastAsia="x-none"/>
        </w:rPr>
        <w:t xml:space="preserve">splňující akustické požadavky na neprůzvučnost </w:t>
      </w:r>
      <w:r w:rsidR="00364314">
        <w:rPr>
          <w:lang w:val="x-none" w:eastAsia="x-none"/>
        </w:rPr>
        <w:t xml:space="preserve">a </w:t>
      </w:r>
      <w:r w:rsidR="00C12B50">
        <w:rPr>
          <w:lang w:val="x-none" w:eastAsia="x-none"/>
        </w:rPr>
        <w:t xml:space="preserve">obvodových a </w:t>
      </w:r>
      <w:r>
        <w:rPr>
          <w:lang w:val="x-none" w:eastAsia="x-none"/>
        </w:rPr>
        <w:t>dělicích konstrukcí</w:t>
      </w:r>
      <w:r w:rsidR="00047023">
        <w:rPr>
          <w:lang w:val="x-none" w:eastAsia="x-none"/>
        </w:rPr>
        <w:t xml:space="preserve"> vč. návazností na ostatní konstrukce</w:t>
      </w:r>
    </w:p>
    <w:p w14:paraId="0A75F488" w14:textId="462F3709" w:rsidR="003B3BF3" w:rsidRPr="00E90FD9" w:rsidRDefault="003B3BF3" w:rsidP="00E90FD9">
      <w:pPr>
        <w:pStyle w:val="Nadpis1"/>
        <w:rPr>
          <w:sz w:val="24"/>
        </w:rPr>
      </w:pPr>
      <w:bookmarkStart w:id="6" w:name="_Toc196501499"/>
      <w:r w:rsidRPr="00E90FD9">
        <w:rPr>
          <w:sz w:val="24"/>
        </w:rPr>
        <w:t>Akustické obklady</w:t>
      </w:r>
      <w:bookmarkEnd w:id="6"/>
      <w:r w:rsidRPr="00E90FD9">
        <w:rPr>
          <w:sz w:val="24"/>
        </w:rPr>
        <w:t xml:space="preserve"> </w:t>
      </w:r>
    </w:p>
    <w:p w14:paraId="582ECA97" w14:textId="68757425" w:rsidR="003B3BF3" w:rsidRPr="00BF1D93" w:rsidRDefault="003B3BF3" w:rsidP="008951A2">
      <w:pPr>
        <w:pStyle w:val="Odstavecseseznamem"/>
        <w:numPr>
          <w:ilvl w:val="0"/>
          <w:numId w:val="2"/>
        </w:numPr>
        <w:rPr>
          <w:lang w:val="x-none" w:eastAsia="x-none"/>
        </w:rPr>
      </w:pPr>
      <w:r>
        <w:rPr>
          <w:lang w:val="x-none" w:eastAsia="x-none"/>
        </w:rPr>
        <w:t>v učebnác</w:t>
      </w:r>
      <w:r w:rsidR="00E90FD9">
        <w:rPr>
          <w:lang w:val="x-none" w:eastAsia="x-none"/>
        </w:rPr>
        <w:t xml:space="preserve">h budou na stropech a zadní stěně akustické obklady a podhledy nebo součástí skladby stěn </w:t>
      </w:r>
      <w:r>
        <w:rPr>
          <w:lang w:val="x-none" w:eastAsia="x-none"/>
        </w:rPr>
        <w:t>prostorovou akustiku</w:t>
      </w:r>
      <w:r w:rsidR="00E90FD9">
        <w:rPr>
          <w:lang w:val="x-none" w:eastAsia="x-none"/>
        </w:rPr>
        <w:t xml:space="preserve"> spl</w:t>
      </w:r>
      <w:r w:rsidR="00BF1D93">
        <w:rPr>
          <w:lang w:val="x-none" w:eastAsia="x-none"/>
        </w:rPr>
        <w:t>ň</w:t>
      </w:r>
      <w:r w:rsidR="00E90FD9">
        <w:rPr>
          <w:lang w:val="x-none" w:eastAsia="x-none"/>
        </w:rPr>
        <w:t xml:space="preserve">ující požadavky na dobu dozvuku </w:t>
      </w:r>
      <w:r>
        <w:rPr>
          <w:lang w:val="x-none" w:eastAsia="x-none"/>
        </w:rPr>
        <w:t xml:space="preserve"> dle vyhl.131/2024 Sb.</w:t>
      </w:r>
      <w:r w:rsidR="00BF1D93">
        <w:rPr>
          <w:lang w:val="x-none" w:eastAsia="x-none"/>
        </w:rPr>
        <w:t xml:space="preserve"> – přednostně z materiálů minerálních, sádrovláknitých a jiných </w:t>
      </w:r>
      <w:r w:rsidR="00B81063">
        <w:rPr>
          <w:lang w:val="x-none" w:eastAsia="x-none"/>
        </w:rPr>
        <w:t>celo</w:t>
      </w:r>
      <w:r w:rsidR="00BF1D93">
        <w:rPr>
          <w:lang w:val="x-none" w:eastAsia="x-none"/>
        </w:rPr>
        <w:t xml:space="preserve">plošných materiálů </w:t>
      </w:r>
      <w:r w:rsidR="00BF1D93" w:rsidRPr="00BF1D93">
        <w:rPr>
          <w:lang w:val="x-none" w:eastAsia="x-none"/>
        </w:rPr>
        <w:t>systémových certifikovaných řešení integrovaných do souvrství stěn a podhledů</w:t>
      </w:r>
      <w:r w:rsidR="00B81063">
        <w:rPr>
          <w:lang w:val="x-none" w:eastAsia="x-none"/>
        </w:rPr>
        <w:t xml:space="preserve"> </w:t>
      </w:r>
      <w:r w:rsidR="00BF1D93">
        <w:rPr>
          <w:lang w:val="x-none" w:eastAsia="x-none"/>
        </w:rPr>
        <w:t>renomovaných dodavatelů</w:t>
      </w:r>
      <w:r w:rsidR="00B81063">
        <w:rPr>
          <w:lang w:val="x-none" w:eastAsia="x-none"/>
        </w:rPr>
        <w:t>, bezesparý vzhled se zapravenými spoji deskových materiálů</w:t>
      </w:r>
      <w:r w:rsidR="002036BD">
        <w:rPr>
          <w:lang w:val="x-none" w:eastAsia="x-none"/>
        </w:rPr>
        <w:t>, geometrické uspořádání perforace povrchu dle vyvzorkovaného kusu min. vel. 1m</w:t>
      </w:r>
      <w:r w:rsidR="002036BD" w:rsidRPr="002036BD">
        <w:rPr>
          <w:vertAlign w:val="superscript"/>
          <w:lang w:val="x-none" w:eastAsia="x-none"/>
        </w:rPr>
        <w:t>2</w:t>
      </w:r>
    </w:p>
    <w:p w14:paraId="4B434A82" w14:textId="5854298D" w:rsidR="0067235B" w:rsidRDefault="00E90FD9" w:rsidP="008951A2">
      <w:pPr>
        <w:pStyle w:val="Odstavecseseznamem"/>
        <w:numPr>
          <w:ilvl w:val="0"/>
          <w:numId w:val="2"/>
        </w:numPr>
        <w:rPr>
          <w:lang w:val="x-none" w:eastAsia="x-none"/>
        </w:rPr>
      </w:pPr>
      <w:r>
        <w:rPr>
          <w:lang w:val="x-none" w:eastAsia="x-none"/>
        </w:rPr>
        <w:t>v jídelně a pohybovém sálku budou akustické obklady</w:t>
      </w:r>
      <w:r w:rsidR="00BF1D93">
        <w:rPr>
          <w:lang w:val="x-none" w:eastAsia="x-none"/>
        </w:rPr>
        <w:t xml:space="preserve"> </w:t>
      </w:r>
      <w:r>
        <w:rPr>
          <w:lang w:val="x-none" w:eastAsia="x-none"/>
        </w:rPr>
        <w:t xml:space="preserve">a podhledy </w:t>
      </w:r>
      <w:r w:rsidR="00BF1D93">
        <w:rPr>
          <w:lang w:val="x-none" w:eastAsia="x-none"/>
        </w:rPr>
        <w:t xml:space="preserve">pohlcující nadměrný hluk pro akustickou pohodu – </w:t>
      </w:r>
      <w:r w:rsidR="0067235B">
        <w:rPr>
          <w:lang w:val="x-none" w:eastAsia="x-none"/>
        </w:rPr>
        <w:t xml:space="preserve">přednostně lamelové a deskové řešení materiál tvrdé dřevo (buk, jasan) nebo imitace v provedení HPL,   </w:t>
      </w:r>
    </w:p>
    <w:p w14:paraId="2610A737" w14:textId="15720BE8" w:rsidR="0067235B" w:rsidRPr="0067235B" w:rsidRDefault="0067235B" w:rsidP="008951A2">
      <w:pPr>
        <w:pStyle w:val="Odstavecseseznamem"/>
        <w:numPr>
          <w:ilvl w:val="0"/>
          <w:numId w:val="2"/>
        </w:numPr>
        <w:rPr>
          <w:lang w:val="x-none" w:eastAsia="x-none"/>
        </w:rPr>
      </w:pPr>
      <w:r>
        <w:rPr>
          <w:lang w:val="x-none" w:eastAsia="x-none"/>
        </w:rPr>
        <w:t xml:space="preserve">materiály a povrchová úprava odolné vlhku v jídelně a odolné nárazu v pohybovém sále, sparořez dle vzorkování </w:t>
      </w:r>
    </w:p>
    <w:p w14:paraId="18615898" w14:textId="18C69D9C" w:rsidR="00790F5F" w:rsidRDefault="00BF1D93" w:rsidP="008951A2">
      <w:pPr>
        <w:pStyle w:val="Odstavecseseznamem"/>
        <w:numPr>
          <w:ilvl w:val="0"/>
          <w:numId w:val="2"/>
        </w:numPr>
        <w:rPr>
          <w:lang w:val="x-none" w:eastAsia="x-none"/>
        </w:rPr>
      </w:pPr>
      <w:r w:rsidRPr="0067235B">
        <w:rPr>
          <w:lang w:val="x-none" w:eastAsia="x-none"/>
        </w:rPr>
        <w:t>spl</w:t>
      </w:r>
      <w:r w:rsidR="00790F5F">
        <w:rPr>
          <w:lang w:val="x-none" w:eastAsia="x-none"/>
        </w:rPr>
        <w:t>ň</w:t>
      </w:r>
      <w:r w:rsidRPr="0067235B">
        <w:rPr>
          <w:lang w:val="x-none" w:eastAsia="x-none"/>
        </w:rPr>
        <w:t>ující požární požadavky PBŘ</w:t>
      </w:r>
      <w:r w:rsidR="00790F5F">
        <w:rPr>
          <w:lang w:val="x-none" w:eastAsia="x-none"/>
        </w:rPr>
        <w:t xml:space="preserve"> </w:t>
      </w:r>
    </w:p>
    <w:p w14:paraId="136D6EA5" w14:textId="711245E9" w:rsidR="00790F5F" w:rsidRDefault="00790F5F" w:rsidP="008951A2">
      <w:pPr>
        <w:pStyle w:val="Odstavecseseznamem"/>
        <w:numPr>
          <w:ilvl w:val="0"/>
          <w:numId w:val="2"/>
        </w:numPr>
        <w:rPr>
          <w:lang w:val="x-none" w:eastAsia="x-none"/>
        </w:rPr>
      </w:pPr>
      <w:r>
        <w:rPr>
          <w:lang w:val="x-none" w:eastAsia="x-none"/>
        </w:rPr>
        <w:t>v centrální šatně pohltivý povrch – vhodný do shromaž</w:t>
      </w:r>
      <w:r w:rsidR="00122CD9">
        <w:rPr>
          <w:lang w:val="x-none" w:eastAsia="x-none"/>
        </w:rPr>
        <w:t>ď</w:t>
      </w:r>
      <w:r>
        <w:rPr>
          <w:lang w:val="x-none" w:eastAsia="x-none"/>
        </w:rPr>
        <w:t>ovacího prostoru v souladu s požadavky PBŘ</w:t>
      </w:r>
    </w:p>
    <w:p w14:paraId="767D7659" w14:textId="5B34EC7D" w:rsidR="00047023" w:rsidRPr="0067235B" w:rsidRDefault="00BF1D93" w:rsidP="00790F5F">
      <w:pPr>
        <w:pStyle w:val="Odstavecseseznamem"/>
        <w:ind w:left="1080"/>
        <w:rPr>
          <w:lang w:val="x-none" w:eastAsia="x-none"/>
        </w:rPr>
      </w:pPr>
      <w:r w:rsidRPr="0067235B">
        <w:rPr>
          <w:lang w:val="x-none" w:eastAsia="x-none"/>
        </w:rPr>
        <w:t xml:space="preserve"> </w:t>
      </w:r>
    </w:p>
    <w:p w14:paraId="55A759C8" w14:textId="77777777" w:rsidR="005C0DE0" w:rsidRDefault="005C0DE0" w:rsidP="005C0DE0">
      <w:pPr>
        <w:pStyle w:val="Nadpis2"/>
      </w:pPr>
      <w:bookmarkStart w:id="7" w:name="_Toc196501500"/>
      <w:r w:rsidRPr="00097AA2">
        <w:t>Sádrokartonové konstrukce</w:t>
      </w:r>
      <w:bookmarkEnd w:id="7"/>
    </w:p>
    <w:p w14:paraId="2B730926" w14:textId="32EC41AB" w:rsidR="001D451C" w:rsidRPr="00082FE4" w:rsidRDefault="001D451C" w:rsidP="008951A2">
      <w:pPr>
        <w:pStyle w:val="Odstavecseseznamem"/>
        <w:numPr>
          <w:ilvl w:val="0"/>
          <w:numId w:val="2"/>
        </w:numPr>
        <w:rPr>
          <w:lang w:val="x-none" w:eastAsia="x-none"/>
        </w:rPr>
      </w:pPr>
      <w:r w:rsidRPr="00082FE4">
        <w:rPr>
          <w:lang w:val="x-none" w:eastAsia="x-none"/>
        </w:rPr>
        <w:t xml:space="preserve">realizovány v kvalitě certifikovaných </w:t>
      </w:r>
      <w:r w:rsidR="00082FE4" w:rsidRPr="00082FE4">
        <w:rPr>
          <w:lang w:val="x-none" w:eastAsia="x-none"/>
        </w:rPr>
        <w:t xml:space="preserve">systémů a </w:t>
      </w:r>
      <w:r w:rsidRPr="00082FE4">
        <w:rPr>
          <w:lang w:val="x-none" w:eastAsia="x-none"/>
        </w:rPr>
        <w:t>skladeb renomovaných výrobců</w:t>
      </w:r>
    </w:p>
    <w:p w14:paraId="102C1E5B" w14:textId="77777777" w:rsidR="005C0DE0" w:rsidRPr="003D4197"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ve všech sádrokartonových konstrukcích</w:t>
      </w:r>
      <w:r w:rsidRPr="003D4197">
        <w:rPr>
          <w:rFonts w:eastAsiaTheme="minorHAnsi" w:cstheme="minorBidi"/>
          <w:szCs w:val="22"/>
          <w:lang w:eastAsia="en-US"/>
        </w:rPr>
        <w:t xml:space="preserve"> </w:t>
      </w:r>
      <w:r>
        <w:rPr>
          <w:rFonts w:eastAsiaTheme="minorHAnsi" w:cstheme="minorBidi"/>
          <w:szCs w:val="22"/>
          <w:lang w:eastAsia="en-US"/>
        </w:rPr>
        <w:t xml:space="preserve">umístit </w:t>
      </w:r>
      <w:r w:rsidRPr="003D4197">
        <w:rPr>
          <w:rFonts w:eastAsiaTheme="minorHAnsi" w:cstheme="minorBidi"/>
          <w:szCs w:val="22"/>
          <w:lang w:eastAsia="en-US"/>
        </w:rPr>
        <w:t>výztuh</w:t>
      </w:r>
      <w:r>
        <w:rPr>
          <w:rFonts w:eastAsiaTheme="minorHAnsi" w:cstheme="minorBidi"/>
          <w:szCs w:val="22"/>
          <w:lang w:eastAsia="en-US"/>
        </w:rPr>
        <w:t>y</w:t>
      </w:r>
      <w:r w:rsidRPr="003D4197">
        <w:rPr>
          <w:rFonts w:eastAsiaTheme="minorHAnsi" w:cstheme="minorBidi"/>
          <w:szCs w:val="22"/>
          <w:lang w:eastAsia="en-US"/>
        </w:rPr>
        <w:t xml:space="preserve"> pro zavěšení</w:t>
      </w:r>
      <w:r>
        <w:rPr>
          <w:rFonts w:eastAsiaTheme="minorHAnsi" w:cstheme="minorBidi"/>
          <w:szCs w:val="22"/>
          <w:lang w:eastAsia="en-US"/>
        </w:rPr>
        <w:t xml:space="preserve"> </w:t>
      </w:r>
      <w:r w:rsidRPr="003D4197">
        <w:rPr>
          <w:rFonts w:eastAsiaTheme="minorHAnsi" w:cstheme="minorBidi"/>
          <w:szCs w:val="22"/>
          <w:lang w:eastAsia="en-US"/>
        </w:rPr>
        <w:t>polic</w:t>
      </w:r>
      <w:r>
        <w:rPr>
          <w:rFonts w:eastAsiaTheme="minorHAnsi" w:cstheme="minorBidi"/>
          <w:szCs w:val="22"/>
          <w:lang w:eastAsia="en-US"/>
        </w:rPr>
        <w:t>, vybavení</w:t>
      </w:r>
      <w:r w:rsidRPr="003D4197">
        <w:rPr>
          <w:rFonts w:eastAsiaTheme="minorHAnsi" w:cstheme="minorBidi"/>
          <w:szCs w:val="22"/>
          <w:lang w:eastAsia="en-US"/>
        </w:rPr>
        <w:t xml:space="preserve"> a přístrojů, nosnost </w:t>
      </w:r>
      <w:r>
        <w:rPr>
          <w:rFonts w:eastAsiaTheme="minorHAnsi" w:cstheme="minorBidi"/>
          <w:szCs w:val="22"/>
          <w:lang w:eastAsia="en-US"/>
        </w:rPr>
        <w:t>bude specifikována Objednatelem v rámci řešení projektu interiéru</w:t>
      </w:r>
    </w:p>
    <w:p w14:paraId="07955497" w14:textId="5F2F5A2D" w:rsidR="005C0DE0" w:rsidRPr="003D4197" w:rsidRDefault="005C0DE0" w:rsidP="008951A2">
      <w:pPr>
        <w:numPr>
          <w:ilvl w:val="0"/>
          <w:numId w:val="2"/>
        </w:numPr>
        <w:spacing w:before="0" w:after="160" w:line="259" w:lineRule="auto"/>
        <w:contextualSpacing/>
        <w:jc w:val="left"/>
        <w:rPr>
          <w:rFonts w:eastAsiaTheme="minorHAnsi" w:cstheme="minorBidi"/>
          <w:szCs w:val="22"/>
          <w:lang w:eastAsia="en-US"/>
        </w:rPr>
      </w:pPr>
      <w:r w:rsidRPr="003D4197">
        <w:rPr>
          <w:rFonts w:eastAsiaTheme="minorHAnsi" w:cstheme="minorBidi"/>
          <w:szCs w:val="22"/>
          <w:lang w:eastAsia="en-US"/>
        </w:rPr>
        <w:t xml:space="preserve">vyztužení příček pro osazení zařizovacích předmětů, madel, sedátek pro imobilní </w:t>
      </w:r>
      <w:r>
        <w:rPr>
          <w:rFonts w:eastAsiaTheme="minorHAnsi" w:cstheme="minorBidi"/>
          <w:szCs w:val="22"/>
          <w:lang w:eastAsia="en-US"/>
        </w:rPr>
        <w:t xml:space="preserve">bude provedeno </w:t>
      </w:r>
      <w:r w:rsidRPr="003D4197">
        <w:rPr>
          <w:rFonts w:eastAsiaTheme="minorHAnsi" w:cstheme="minorBidi"/>
          <w:szCs w:val="22"/>
          <w:lang w:eastAsia="en-US"/>
        </w:rPr>
        <w:t>pomocí ocelové konstrukce kotvené</w:t>
      </w:r>
      <w:r>
        <w:rPr>
          <w:rFonts w:eastAsiaTheme="minorHAnsi" w:cstheme="minorBidi"/>
          <w:szCs w:val="22"/>
          <w:lang w:eastAsia="en-US"/>
        </w:rPr>
        <w:t xml:space="preserve"> </w:t>
      </w:r>
      <w:r w:rsidRPr="003D4197">
        <w:rPr>
          <w:rFonts w:eastAsiaTheme="minorHAnsi" w:cstheme="minorBidi"/>
          <w:szCs w:val="22"/>
          <w:lang w:eastAsia="en-US"/>
        </w:rPr>
        <w:t>k</w:t>
      </w:r>
      <w:r>
        <w:rPr>
          <w:rFonts w:eastAsiaTheme="minorHAnsi" w:cstheme="minorBidi"/>
          <w:szCs w:val="22"/>
          <w:lang w:eastAsia="en-US"/>
        </w:rPr>
        <w:t> nosné konstrukci</w:t>
      </w:r>
      <w:r w:rsidRPr="003D4197">
        <w:rPr>
          <w:rFonts w:eastAsiaTheme="minorHAnsi" w:cstheme="minorBidi"/>
          <w:szCs w:val="22"/>
          <w:lang w:eastAsia="en-US"/>
        </w:rPr>
        <w:t xml:space="preserve"> podlahy a stropu, min. únosnost </w:t>
      </w:r>
      <w:r>
        <w:rPr>
          <w:rFonts w:eastAsiaTheme="minorHAnsi" w:cstheme="minorBidi"/>
          <w:szCs w:val="22"/>
          <w:lang w:eastAsia="en-US"/>
        </w:rPr>
        <w:t xml:space="preserve">bude specifikována </w:t>
      </w:r>
      <w:r>
        <w:rPr>
          <w:rFonts w:eastAsiaTheme="minorHAnsi" w:cstheme="minorBidi"/>
          <w:szCs w:val="22"/>
          <w:lang w:eastAsia="en-US"/>
        </w:rPr>
        <w:lastRenderedPageBreak/>
        <w:t xml:space="preserve">Objednatelem v rámci řešení projektu interiéru, popř. je možné využití vysokopevnostních SDK desek (podle ČSN EN 520 typu DFRIH2 nebo </w:t>
      </w:r>
      <w:r w:rsidRPr="003D4197">
        <w:rPr>
          <w:rFonts w:eastAsiaTheme="minorHAnsi" w:cstheme="minorBidi"/>
          <w:szCs w:val="22"/>
          <w:lang w:eastAsia="en-US"/>
        </w:rPr>
        <w:t>DFRIEH2</w:t>
      </w:r>
      <w:r>
        <w:rPr>
          <w:rFonts w:eastAsiaTheme="minorHAnsi" w:cstheme="minorBidi"/>
          <w:szCs w:val="22"/>
          <w:lang w:eastAsia="en-US"/>
        </w:rPr>
        <w:t>) s dostatečnou bodovou únosností</w:t>
      </w:r>
    </w:p>
    <w:p w14:paraId="06DADBEE" w14:textId="77777777" w:rsidR="005C0DE0" w:rsidRPr="00E25FC4" w:rsidRDefault="005C0DE0" w:rsidP="008951A2">
      <w:pPr>
        <w:numPr>
          <w:ilvl w:val="0"/>
          <w:numId w:val="2"/>
        </w:numPr>
        <w:spacing w:before="0" w:after="160" w:line="259" w:lineRule="auto"/>
        <w:contextualSpacing/>
        <w:jc w:val="left"/>
        <w:rPr>
          <w:rFonts w:eastAsiaTheme="minorHAnsi" w:cstheme="minorBidi"/>
          <w:szCs w:val="22"/>
          <w:lang w:eastAsia="en-US"/>
        </w:rPr>
      </w:pPr>
      <w:r w:rsidRPr="00E25FC4">
        <w:rPr>
          <w:rFonts w:eastAsiaTheme="minorHAnsi" w:cstheme="minorBidi"/>
          <w:szCs w:val="22"/>
          <w:lang w:eastAsia="en-US"/>
        </w:rPr>
        <w:t>pro osazování dveří a průhledových oken budou v sádrokartonových příčkách použity zesílené ocelové profily kotvené k nosné konstrukci podlahy a stropu</w:t>
      </w:r>
    </w:p>
    <w:p w14:paraId="15340059" w14:textId="77777777" w:rsidR="005C0DE0" w:rsidRDefault="005C0DE0" w:rsidP="005C0DE0">
      <w:pPr>
        <w:pStyle w:val="Nadpis2"/>
      </w:pPr>
      <w:bookmarkStart w:id="8" w:name="_Toc196501501"/>
      <w:r>
        <w:t>Vnitřní sádrové stěrky</w:t>
      </w:r>
      <w:bookmarkEnd w:id="8"/>
    </w:p>
    <w:p w14:paraId="06FE035E" w14:textId="77777777" w:rsidR="005C0DE0" w:rsidRDefault="005C0DE0" w:rsidP="008951A2">
      <w:pPr>
        <w:pStyle w:val="Odstavecseseznamem"/>
        <w:numPr>
          <w:ilvl w:val="0"/>
          <w:numId w:val="2"/>
        </w:numPr>
        <w:spacing w:before="0" w:after="160"/>
        <w:ind w:left="1077" w:hanging="357"/>
        <w:jc w:val="left"/>
        <w:rPr>
          <w:rFonts w:eastAsiaTheme="minorHAnsi"/>
          <w:lang w:eastAsia="en-US"/>
        </w:rPr>
      </w:pPr>
      <w:r>
        <w:rPr>
          <w:rFonts w:eastAsiaTheme="minorHAnsi"/>
          <w:lang w:eastAsia="en-US"/>
        </w:rPr>
        <w:t>zrnitost max. 0,2 mm</w:t>
      </w:r>
    </w:p>
    <w:p w14:paraId="59D3E6FE" w14:textId="77777777" w:rsidR="005C0DE0" w:rsidRPr="00097AA2" w:rsidRDefault="005C0DE0" w:rsidP="005C0DE0">
      <w:pPr>
        <w:pStyle w:val="Nadpis2"/>
      </w:pPr>
      <w:bookmarkStart w:id="9" w:name="_Toc196501502"/>
      <w:r w:rsidRPr="00097AA2">
        <w:t>Omítky</w:t>
      </w:r>
      <w:r>
        <w:t xml:space="preserve"> vnitřní sádrové</w:t>
      </w:r>
      <w:bookmarkEnd w:id="9"/>
    </w:p>
    <w:p w14:paraId="315180CE" w14:textId="77777777" w:rsidR="005C0DE0" w:rsidRPr="00FF3A62"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používat </w:t>
      </w:r>
      <w:r w:rsidRPr="00FF3A62">
        <w:rPr>
          <w:rFonts w:eastAsiaTheme="minorHAnsi" w:cstheme="minorBidi"/>
          <w:szCs w:val="22"/>
          <w:lang w:eastAsia="en-US"/>
        </w:rPr>
        <w:t>rohov</w:t>
      </w:r>
      <w:r>
        <w:rPr>
          <w:rFonts w:eastAsiaTheme="minorHAnsi" w:cstheme="minorBidi"/>
          <w:szCs w:val="22"/>
          <w:lang w:eastAsia="en-US"/>
        </w:rPr>
        <w:t>é</w:t>
      </w:r>
      <w:r w:rsidRPr="00FF3A62">
        <w:rPr>
          <w:rFonts w:eastAsiaTheme="minorHAnsi" w:cstheme="minorBidi"/>
          <w:szCs w:val="22"/>
          <w:lang w:eastAsia="en-US"/>
        </w:rPr>
        <w:t xml:space="preserve"> pozinkovan</w:t>
      </w:r>
      <w:r>
        <w:rPr>
          <w:rFonts w:eastAsiaTheme="minorHAnsi" w:cstheme="minorBidi"/>
          <w:szCs w:val="22"/>
          <w:lang w:eastAsia="en-US"/>
        </w:rPr>
        <w:t>é</w:t>
      </w:r>
      <w:r w:rsidRPr="00FF3A62">
        <w:rPr>
          <w:rFonts w:eastAsiaTheme="minorHAnsi" w:cstheme="minorBidi"/>
          <w:szCs w:val="22"/>
          <w:lang w:eastAsia="en-US"/>
        </w:rPr>
        <w:t xml:space="preserve"> podomítkov</w:t>
      </w:r>
      <w:r>
        <w:rPr>
          <w:rFonts w:eastAsiaTheme="minorHAnsi" w:cstheme="minorBidi"/>
          <w:szCs w:val="22"/>
          <w:lang w:eastAsia="en-US"/>
        </w:rPr>
        <w:t>é</w:t>
      </w:r>
      <w:r w:rsidRPr="00FF3A62">
        <w:rPr>
          <w:rFonts w:eastAsiaTheme="minorHAnsi" w:cstheme="minorBidi"/>
          <w:szCs w:val="22"/>
          <w:lang w:eastAsia="en-US"/>
        </w:rPr>
        <w:t xml:space="preserve"> lišt</w:t>
      </w:r>
      <w:r>
        <w:rPr>
          <w:rFonts w:eastAsiaTheme="minorHAnsi" w:cstheme="minorBidi"/>
          <w:szCs w:val="22"/>
          <w:lang w:eastAsia="en-US"/>
        </w:rPr>
        <w:t xml:space="preserve">y </w:t>
      </w:r>
    </w:p>
    <w:p w14:paraId="1EC73335" w14:textId="34B6EB3B"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z</w:t>
      </w:r>
      <w:r w:rsidRPr="00097AA2">
        <w:rPr>
          <w:rFonts w:eastAsiaTheme="minorHAnsi" w:cstheme="minorBidi"/>
          <w:szCs w:val="22"/>
          <w:lang w:eastAsia="en-US"/>
        </w:rPr>
        <w:t xml:space="preserve">rnitost </w:t>
      </w:r>
      <w:r>
        <w:rPr>
          <w:rFonts w:eastAsiaTheme="minorHAnsi" w:cstheme="minorBidi"/>
          <w:szCs w:val="22"/>
          <w:lang w:eastAsia="en-US"/>
        </w:rPr>
        <w:t>max. 0,7 mm – hladký gletovaný povrch</w:t>
      </w:r>
      <w:r w:rsidR="00082FE4">
        <w:rPr>
          <w:rFonts w:eastAsiaTheme="minorHAnsi" w:cstheme="minorBidi"/>
          <w:szCs w:val="22"/>
          <w:lang w:eastAsia="en-US"/>
        </w:rPr>
        <w:t xml:space="preserve">, </w:t>
      </w:r>
      <w:r w:rsidR="00E43330">
        <w:rPr>
          <w:rFonts w:eastAsiaTheme="minorHAnsi" w:cstheme="minorBidi"/>
          <w:szCs w:val="22"/>
          <w:lang w:eastAsia="en-US"/>
        </w:rPr>
        <w:t>otěruvzdorný</w:t>
      </w:r>
    </w:p>
    <w:p w14:paraId="5B043FF5"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3D4197">
        <w:rPr>
          <w:rFonts w:eastAsiaTheme="minorHAnsi" w:cstheme="minorBidi"/>
          <w:szCs w:val="22"/>
          <w:lang w:eastAsia="en-US"/>
        </w:rPr>
        <w:t>stěny omítnuty po celé své výšce</w:t>
      </w:r>
    </w:p>
    <w:p w14:paraId="4D1693B0"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rovinnost konečné úpravy omítky tř. 5</w:t>
      </w:r>
    </w:p>
    <w:p w14:paraId="762CA02D" w14:textId="77777777" w:rsidR="005C0DE0" w:rsidRPr="00097AA2" w:rsidRDefault="005C0DE0" w:rsidP="005C0DE0">
      <w:pPr>
        <w:pStyle w:val="Nadpis2"/>
      </w:pPr>
      <w:bookmarkStart w:id="10" w:name="_Toc196501503"/>
      <w:r w:rsidRPr="00097AA2">
        <w:t>Omítky</w:t>
      </w:r>
      <w:r>
        <w:t xml:space="preserve"> vnitřní štukové (štuk)</w:t>
      </w:r>
      <w:bookmarkEnd w:id="10"/>
    </w:p>
    <w:p w14:paraId="2909C500" w14:textId="77777777" w:rsidR="005C0DE0" w:rsidRPr="00A12FD9" w:rsidRDefault="005C0DE0" w:rsidP="008951A2">
      <w:pPr>
        <w:numPr>
          <w:ilvl w:val="0"/>
          <w:numId w:val="2"/>
        </w:numPr>
        <w:spacing w:before="0" w:after="160" w:line="259" w:lineRule="auto"/>
        <w:contextualSpacing/>
        <w:jc w:val="left"/>
        <w:rPr>
          <w:rFonts w:eastAsiaTheme="minorHAnsi" w:cstheme="minorBidi"/>
          <w:szCs w:val="22"/>
          <w:lang w:eastAsia="en-US"/>
        </w:rPr>
      </w:pPr>
      <w:r w:rsidRPr="00A12FD9">
        <w:rPr>
          <w:rFonts w:eastAsiaTheme="minorHAnsi" w:cstheme="minorBidi"/>
          <w:szCs w:val="22"/>
          <w:lang w:eastAsia="en-US"/>
        </w:rPr>
        <w:t>používat rohové pozinkované podomítkové lišty</w:t>
      </w:r>
    </w:p>
    <w:p w14:paraId="76D76524" w14:textId="77777777" w:rsidR="005C0DE0" w:rsidRPr="00C62BE6"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z</w:t>
      </w:r>
      <w:r w:rsidRPr="00C62BE6">
        <w:rPr>
          <w:rFonts w:eastAsiaTheme="minorHAnsi" w:cstheme="minorBidi"/>
          <w:szCs w:val="22"/>
          <w:lang w:eastAsia="en-US"/>
        </w:rPr>
        <w:t xml:space="preserve">rnitost štuků </w:t>
      </w:r>
      <w:r>
        <w:rPr>
          <w:rFonts w:eastAsiaTheme="minorHAnsi" w:cstheme="minorBidi"/>
          <w:szCs w:val="22"/>
          <w:lang w:eastAsia="en-US"/>
        </w:rPr>
        <w:t>max. 1,2 mm</w:t>
      </w:r>
    </w:p>
    <w:p w14:paraId="4050159B" w14:textId="77777777" w:rsidR="005C0DE0" w:rsidRPr="00097AA2" w:rsidRDefault="005C0DE0" w:rsidP="008951A2">
      <w:pPr>
        <w:numPr>
          <w:ilvl w:val="0"/>
          <w:numId w:val="2"/>
        </w:numPr>
        <w:spacing w:before="0" w:after="160" w:line="259" w:lineRule="auto"/>
        <w:contextualSpacing/>
        <w:jc w:val="left"/>
        <w:rPr>
          <w:rFonts w:eastAsiaTheme="minorHAnsi" w:cstheme="minorBidi"/>
          <w:szCs w:val="22"/>
          <w:lang w:eastAsia="en-US"/>
        </w:rPr>
      </w:pPr>
      <w:r w:rsidRPr="00C62BE6">
        <w:rPr>
          <w:rFonts w:eastAsiaTheme="minorHAnsi" w:cstheme="minorBidi"/>
          <w:szCs w:val="22"/>
          <w:lang w:eastAsia="en-US"/>
        </w:rPr>
        <w:t>stěny omítnuty po celé své výšce</w:t>
      </w:r>
    </w:p>
    <w:p w14:paraId="4B9D3E14" w14:textId="7A2B5CCC" w:rsidR="005C0DE0" w:rsidRPr="003551CE" w:rsidRDefault="006F0D86" w:rsidP="005C0DE0">
      <w:pPr>
        <w:pStyle w:val="Nadpis2"/>
      </w:pPr>
      <w:bookmarkStart w:id="11" w:name="_Toc196501504"/>
      <w:r>
        <w:t>D</w:t>
      </w:r>
      <w:r w:rsidR="005C0DE0" w:rsidRPr="003551CE">
        <w:t>lažby v</w:t>
      </w:r>
      <w:r w:rsidR="005C0DE0">
        <w:t> ex</w:t>
      </w:r>
      <w:r w:rsidR="005C0DE0" w:rsidRPr="003551CE">
        <w:t>teriéru</w:t>
      </w:r>
      <w:bookmarkEnd w:id="11"/>
    </w:p>
    <w:p w14:paraId="6A6370B6" w14:textId="77777777" w:rsidR="005C0DE0" w:rsidRPr="003551CE" w:rsidRDefault="005C0DE0" w:rsidP="008951A2">
      <w:pPr>
        <w:pStyle w:val="Odstavecseseznamem"/>
        <w:numPr>
          <w:ilvl w:val="0"/>
          <w:numId w:val="2"/>
        </w:numPr>
        <w:spacing w:before="0"/>
        <w:jc w:val="left"/>
        <w:rPr>
          <w:rFonts w:eastAsiaTheme="minorHAnsi"/>
        </w:rPr>
      </w:pPr>
      <w:r w:rsidRPr="003551CE">
        <w:rPr>
          <w:rFonts w:eastAsiaTheme="minorHAnsi"/>
        </w:rPr>
        <w:t xml:space="preserve">rektifikované obklady a dlažby se zabroušenou hranou, bez zkosení </w:t>
      </w:r>
    </w:p>
    <w:p w14:paraId="03E7E218" w14:textId="4B2051EB" w:rsidR="005C0DE0" w:rsidRDefault="005C0DE0" w:rsidP="008951A2">
      <w:pPr>
        <w:pStyle w:val="Odstavecseseznamem"/>
        <w:numPr>
          <w:ilvl w:val="0"/>
          <w:numId w:val="2"/>
        </w:numPr>
        <w:spacing w:before="0"/>
        <w:jc w:val="left"/>
        <w:rPr>
          <w:rFonts w:eastAsiaTheme="minorHAnsi"/>
        </w:rPr>
      </w:pPr>
      <w:r w:rsidRPr="003551CE">
        <w:rPr>
          <w:rFonts w:eastAsiaTheme="minorHAnsi"/>
        </w:rPr>
        <w:t xml:space="preserve">nasákavost ≤ </w:t>
      </w:r>
      <w:r>
        <w:rPr>
          <w:rFonts w:eastAsiaTheme="minorHAnsi"/>
        </w:rPr>
        <w:t>0,5</w:t>
      </w:r>
      <w:r w:rsidR="006F0D86">
        <w:rPr>
          <w:rFonts w:eastAsiaTheme="minorHAnsi"/>
        </w:rPr>
        <w:t xml:space="preserve"> </w:t>
      </w:r>
      <w:r w:rsidRPr="003551CE">
        <w:rPr>
          <w:rFonts w:eastAsiaTheme="minorHAnsi"/>
        </w:rPr>
        <w:t>%;</w:t>
      </w:r>
    </w:p>
    <w:p w14:paraId="71D95C60" w14:textId="77777777" w:rsidR="005C0DE0" w:rsidRDefault="005C0DE0" w:rsidP="008951A2">
      <w:pPr>
        <w:pStyle w:val="Odstavecseseznamem"/>
        <w:numPr>
          <w:ilvl w:val="0"/>
          <w:numId w:val="2"/>
        </w:numPr>
        <w:spacing w:before="0"/>
        <w:jc w:val="left"/>
        <w:rPr>
          <w:rFonts w:eastAsiaTheme="minorHAnsi"/>
        </w:rPr>
      </w:pPr>
      <w:r>
        <w:rPr>
          <w:rFonts w:eastAsiaTheme="minorHAnsi"/>
        </w:rPr>
        <w:t>mrazuvzdorné</w:t>
      </w:r>
    </w:p>
    <w:p w14:paraId="3AB9CEC7" w14:textId="77777777" w:rsidR="005C0DE0" w:rsidRDefault="005C0DE0" w:rsidP="008951A2">
      <w:pPr>
        <w:pStyle w:val="Odstavecseseznamem"/>
        <w:numPr>
          <w:ilvl w:val="0"/>
          <w:numId w:val="2"/>
        </w:numPr>
        <w:spacing w:before="0"/>
        <w:jc w:val="left"/>
        <w:rPr>
          <w:rFonts w:eastAsiaTheme="minorHAnsi"/>
        </w:rPr>
      </w:pPr>
      <w:r w:rsidRPr="003551CE">
        <w:rPr>
          <w:rFonts w:eastAsiaTheme="minorHAnsi"/>
        </w:rPr>
        <w:t xml:space="preserve">otěruvzdornost min. PEI </w:t>
      </w:r>
      <w:r>
        <w:rPr>
          <w:rFonts w:eastAsiaTheme="minorHAnsi"/>
        </w:rPr>
        <w:t>5</w:t>
      </w:r>
    </w:p>
    <w:p w14:paraId="053E8489" w14:textId="77777777" w:rsidR="005C0DE0" w:rsidRDefault="005C0DE0" w:rsidP="008951A2">
      <w:pPr>
        <w:pStyle w:val="Odstavecseseznamem"/>
        <w:numPr>
          <w:ilvl w:val="0"/>
          <w:numId w:val="2"/>
        </w:numPr>
        <w:spacing w:before="0"/>
        <w:jc w:val="left"/>
        <w:rPr>
          <w:rFonts w:eastAsiaTheme="minorHAnsi"/>
        </w:rPr>
      </w:pPr>
      <w:r w:rsidRPr="003551CE">
        <w:rPr>
          <w:rFonts w:eastAsiaTheme="minorHAnsi"/>
        </w:rPr>
        <w:t>pod obkladem hydroizolační stěrka – systémové řešení včetně pásek a manžet k utěsněn</w:t>
      </w:r>
      <w:r>
        <w:rPr>
          <w:rFonts w:eastAsiaTheme="minorHAnsi"/>
        </w:rPr>
        <w:t>í</w:t>
      </w:r>
    </w:p>
    <w:p w14:paraId="4A6F1FE2"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2136CF">
        <w:rPr>
          <w:rFonts w:eastAsiaTheme="minorHAnsi" w:cstheme="minorBidi"/>
          <w:szCs w:val="22"/>
          <w:lang w:eastAsia="en-US"/>
        </w:rPr>
        <w:t>spárování provést polymery modifikovanou cementovou spárovací maltou vhodnou pro spáry od 2 mm, bez tvorby výkvětů, hydrofobní se systémem odpuzujícím vodu a s protiplísňovou technologií a vysokou odolností proti oděru</w:t>
      </w:r>
    </w:p>
    <w:p w14:paraId="4B5EDF3C" w14:textId="20CF2A89" w:rsidR="00E80BEE" w:rsidRPr="003551CE" w:rsidRDefault="00E80BEE" w:rsidP="00E80BEE">
      <w:pPr>
        <w:pStyle w:val="Nadpis2"/>
      </w:pPr>
      <w:bookmarkStart w:id="12" w:name="_Toc196501505"/>
      <w:r>
        <w:t>Obkladové desky</w:t>
      </w:r>
      <w:r w:rsidRPr="003551CE">
        <w:t xml:space="preserve"> v</w:t>
      </w:r>
      <w:r>
        <w:t> ex</w:t>
      </w:r>
      <w:r w:rsidRPr="003551CE">
        <w:t>teriéru</w:t>
      </w:r>
      <w:bookmarkEnd w:id="12"/>
    </w:p>
    <w:p w14:paraId="63F99355" w14:textId="1EA34AFF" w:rsidR="00587C33" w:rsidRDefault="00E80BEE" w:rsidP="008951A2">
      <w:pPr>
        <w:pStyle w:val="Odstavecseseznamem"/>
        <w:numPr>
          <w:ilvl w:val="0"/>
          <w:numId w:val="2"/>
        </w:numPr>
        <w:spacing w:before="0"/>
        <w:jc w:val="left"/>
        <w:rPr>
          <w:rFonts w:eastAsiaTheme="minorHAnsi"/>
        </w:rPr>
      </w:pPr>
      <w:r w:rsidRPr="003551CE">
        <w:rPr>
          <w:rFonts w:eastAsiaTheme="minorHAnsi"/>
        </w:rPr>
        <w:t>rektifikované obklad</w:t>
      </w:r>
      <w:r>
        <w:rPr>
          <w:rFonts w:eastAsiaTheme="minorHAnsi"/>
        </w:rPr>
        <w:t xml:space="preserve">ové desky ze slinuté keramiky se </w:t>
      </w:r>
      <w:r w:rsidRPr="003551CE">
        <w:rPr>
          <w:rFonts w:eastAsiaTheme="minorHAnsi"/>
        </w:rPr>
        <w:t>zabroušenou hranou</w:t>
      </w:r>
      <w:r w:rsidR="004D5FCA">
        <w:rPr>
          <w:rFonts w:eastAsiaTheme="minorHAnsi"/>
        </w:rPr>
        <w:t>, tl. 6 mm</w:t>
      </w:r>
    </w:p>
    <w:p w14:paraId="11A6CB94" w14:textId="41383BCD" w:rsidR="00E80BEE" w:rsidRPr="003551CE" w:rsidRDefault="00587C33" w:rsidP="008951A2">
      <w:pPr>
        <w:pStyle w:val="Odstavecseseznamem"/>
        <w:numPr>
          <w:ilvl w:val="0"/>
          <w:numId w:val="2"/>
        </w:numPr>
        <w:spacing w:before="0"/>
        <w:jc w:val="left"/>
        <w:rPr>
          <w:rFonts w:eastAsiaTheme="minorHAnsi"/>
        </w:rPr>
      </w:pPr>
      <w:r>
        <w:rPr>
          <w:rFonts w:eastAsiaTheme="minorHAnsi"/>
        </w:rPr>
        <w:t>různé velikostní řady dle sparořezu ve stejném barevném řešení – základní formát 600/1200 mm, až do vel. 1000/3000 mm</w:t>
      </w:r>
      <w:r w:rsidR="00B81063">
        <w:rPr>
          <w:rFonts w:eastAsiaTheme="minorHAnsi"/>
        </w:rPr>
        <w:t>, spárořez respektující tekto</w:t>
      </w:r>
      <w:r w:rsidR="001A29D6">
        <w:rPr>
          <w:rFonts w:eastAsiaTheme="minorHAnsi"/>
        </w:rPr>
        <w:t>ni</w:t>
      </w:r>
      <w:r w:rsidR="00B81063">
        <w:rPr>
          <w:rFonts w:eastAsiaTheme="minorHAnsi"/>
        </w:rPr>
        <w:t>cké požadavky vzhledu – ležaté obdélné formáty</w:t>
      </w:r>
      <w:r w:rsidR="001A29D6">
        <w:rPr>
          <w:rFonts w:eastAsiaTheme="minorHAnsi"/>
        </w:rPr>
        <w:t xml:space="preserve"> (</w:t>
      </w:r>
      <w:proofErr w:type="gramStart"/>
      <w:r w:rsidR="001A29D6">
        <w:rPr>
          <w:rFonts w:eastAsiaTheme="minorHAnsi"/>
        </w:rPr>
        <w:t>š &gt;</w:t>
      </w:r>
      <w:proofErr w:type="gramEnd"/>
      <w:r w:rsidR="001A29D6">
        <w:rPr>
          <w:rFonts w:eastAsiaTheme="minorHAnsi"/>
        </w:rPr>
        <w:t xml:space="preserve"> 1,5 výšky)</w:t>
      </w:r>
      <w:r w:rsidR="00B81063">
        <w:rPr>
          <w:rFonts w:eastAsiaTheme="minorHAnsi"/>
        </w:rPr>
        <w:t>, spáry vrstvy nad a pod otvory nemají průběžnou spáru s otvorem (řešení na vazbu), stojaté formáty</w:t>
      </w:r>
      <w:r w:rsidR="001A29D6">
        <w:rPr>
          <w:rFonts w:eastAsiaTheme="minorHAnsi"/>
        </w:rPr>
        <w:t xml:space="preserve"> obdélníka (š&lt;v)</w:t>
      </w:r>
      <w:r w:rsidR="00B81063">
        <w:rPr>
          <w:rFonts w:eastAsiaTheme="minorHAnsi"/>
        </w:rPr>
        <w:t xml:space="preserve"> na nárožích vyloučeny, </w:t>
      </w:r>
      <w:r w:rsidR="001A29D6">
        <w:rPr>
          <w:rFonts w:eastAsiaTheme="minorHAnsi"/>
        </w:rPr>
        <w:t xml:space="preserve">stojaté formáty pro štíhlé prvky formy sloupu, </w:t>
      </w:r>
      <w:r w:rsidR="001A29D6">
        <w:rPr>
          <w:lang w:val="x-none" w:eastAsia="x-none"/>
        </w:rPr>
        <w:t xml:space="preserve">opracování nároží </w:t>
      </w:r>
      <w:r w:rsidR="0017401B">
        <w:rPr>
          <w:lang w:val="x-none" w:eastAsia="x-none"/>
        </w:rPr>
        <w:t>na sraz</w:t>
      </w:r>
      <w:r w:rsidR="002B233B">
        <w:rPr>
          <w:lang w:val="x-none" w:eastAsia="x-none"/>
        </w:rPr>
        <w:t xml:space="preserve"> bez viditelné spáry</w:t>
      </w:r>
    </w:p>
    <w:p w14:paraId="46DCAAE2" w14:textId="46ABC66E" w:rsidR="00E80BEE" w:rsidRDefault="00E80BEE" w:rsidP="008951A2">
      <w:pPr>
        <w:pStyle w:val="Odstavecseseznamem"/>
        <w:numPr>
          <w:ilvl w:val="0"/>
          <w:numId w:val="2"/>
        </w:numPr>
        <w:spacing w:before="0"/>
        <w:jc w:val="left"/>
        <w:rPr>
          <w:rFonts w:eastAsiaTheme="minorHAnsi"/>
        </w:rPr>
      </w:pPr>
      <w:r w:rsidRPr="003551CE">
        <w:rPr>
          <w:rFonts w:eastAsiaTheme="minorHAnsi"/>
        </w:rPr>
        <w:t xml:space="preserve">nasákavost </w:t>
      </w:r>
      <w:proofErr w:type="gramStart"/>
      <w:r w:rsidRPr="003551CE">
        <w:rPr>
          <w:rFonts w:eastAsiaTheme="minorHAnsi"/>
        </w:rPr>
        <w:t xml:space="preserve">≤ </w:t>
      </w:r>
      <w:r>
        <w:rPr>
          <w:rFonts w:eastAsiaTheme="minorHAnsi"/>
        </w:rPr>
        <w:t xml:space="preserve"> 3</w:t>
      </w:r>
      <w:proofErr w:type="gramEnd"/>
      <w:r>
        <w:rPr>
          <w:rFonts w:eastAsiaTheme="minorHAnsi"/>
        </w:rPr>
        <w:t xml:space="preserve"> </w:t>
      </w:r>
      <w:r w:rsidRPr="003551CE">
        <w:rPr>
          <w:rFonts w:eastAsiaTheme="minorHAnsi"/>
        </w:rPr>
        <w:t>%;</w:t>
      </w:r>
    </w:p>
    <w:p w14:paraId="1A9469D5" w14:textId="5BFA63B1" w:rsidR="00E80BEE" w:rsidRDefault="00E80BEE" w:rsidP="008951A2">
      <w:pPr>
        <w:pStyle w:val="Odstavecseseznamem"/>
        <w:numPr>
          <w:ilvl w:val="0"/>
          <w:numId w:val="2"/>
        </w:numPr>
        <w:spacing w:before="0"/>
        <w:jc w:val="left"/>
        <w:rPr>
          <w:rFonts w:eastAsiaTheme="minorHAnsi"/>
        </w:rPr>
      </w:pPr>
      <w:r>
        <w:rPr>
          <w:rFonts w:eastAsiaTheme="minorHAnsi"/>
        </w:rPr>
        <w:t>mrazuvzdorné, kyselinovzdorné, nehořlavé – kvality A2</w:t>
      </w:r>
    </w:p>
    <w:p w14:paraId="4AACE007" w14:textId="77777777" w:rsidR="00E80BEE" w:rsidRDefault="00E80BEE" w:rsidP="008951A2">
      <w:pPr>
        <w:pStyle w:val="Odstavecseseznamem"/>
        <w:numPr>
          <w:ilvl w:val="0"/>
          <w:numId w:val="2"/>
        </w:numPr>
        <w:spacing w:before="0"/>
        <w:jc w:val="left"/>
        <w:rPr>
          <w:rFonts w:eastAsiaTheme="minorHAnsi"/>
        </w:rPr>
      </w:pPr>
      <w:r w:rsidRPr="003551CE">
        <w:rPr>
          <w:rFonts w:eastAsiaTheme="minorHAnsi"/>
        </w:rPr>
        <w:t xml:space="preserve">otěruvzdornost min. PEI </w:t>
      </w:r>
      <w:r>
        <w:rPr>
          <w:rFonts w:eastAsiaTheme="minorHAnsi"/>
        </w:rPr>
        <w:t>5</w:t>
      </w:r>
    </w:p>
    <w:p w14:paraId="651B499A" w14:textId="595C57C7" w:rsidR="00E80BEE" w:rsidRDefault="00E80BEE" w:rsidP="008951A2">
      <w:pPr>
        <w:pStyle w:val="Odstavecseseznamem"/>
        <w:numPr>
          <w:ilvl w:val="0"/>
          <w:numId w:val="2"/>
        </w:numPr>
        <w:spacing w:before="0"/>
        <w:jc w:val="left"/>
        <w:rPr>
          <w:rFonts w:eastAsiaTheme="minorHAnsi"/>
        </w:rPr>
      </w:pPr>
      <w:r w:rsidRPr="003551CE">
        <w:rPr>
          <w:rFonts w:eastAsiaTheme="minorHAnsi"/>
        </w:rPr>
        <w:t xml:space="preserve">systémové řešení </w:t>
      </w:r>
      <w:r>
        <w:rPr>
          <w:rFonts w:eastAsiaTheme="minorHAnsi"/>
        </w:rPr>
        <w:t>zavěšeného</w:t>
      </w:r>
      <w:r w:rsidR="00587C33">
        <w:rPr>
          <w:rFonts w:eastAsiaTheme="minorHAnsi"/>
        </w:rPr>
        <w:t xml:space="preserve"> provětrávaného</w:t>
      </w:r>
      <w:r>
        <w:rPr>
          <w:rFonts w:eastAsiaTheme="minorHAnsi"/>
        </w:rPr>
        <w:t xml:space="preserve"> fasádního pláště, nosné profily se systémovým </w:t>
      </w:r>
      <w:r w:rsidR="004D5FCA">
        <w:rPr>
          <w:rFonts w:eastAsiaTheme="minorHAnsi"/>
        </w:rPr>
        <w:t xml:space="preserve">mechanickým </w:t>
      </w:r>
      <w:r w:rsidR="0017401B">
        <w:rPr>
          <w:rFonts w:eastAsiaTheme="minorHAnsi"/>
        </w:rPr>
        <w:t xml:space="preserve">pohledově neviditelným </w:t>
      </w:r>
      <w:r w:rsidR="004D5FCA">
        <w:rPr>
          <w:rFonts w:eastAsiaTheme="minorHAnsi"/>
        </w:rPr>
        <w:t>uchycením fasádního obkladu skrytými kotvami</w:t>
      </w:r>
      <w:r w:rsidR="00587C33">
        <w:rPr>
          <w:rFonts w:eastAsiaTheme="minorHAnsi"/>
        </w:rPr>
        <w:t xml:space="preserve">, větrací štěrbina </w:t>
      </w:r>
      <w:r w:rsidR="0017401B">
        <w:rPr>
          <w:rFonts w:eastAsiaTheme="minorHAnsi"/>
        </w:rPr>
        <w:t xml:space="preserve">min.30 mm, spára mezi deskami </w:t>
      </w:r>
      <w:r w:rsidR="00587C33">
        <w:rPr>
          <w:rFonts w:eastAsiaTheme="minorHAnsi"/>
        </w:rPr>
        <w:t>m</w:t>
      </w:r>
      <w:r w:rsidR="0017401B">
        <w:rPr>
          <w:rFonts w:eastAsiaTheme="minorHAnsi"/>
        </w:rPr>
        <w:t>ax</w:t>
      </w:r>
      <w:r w:rsidR="00587C33">
        <w:rPr>
          <w:rFonts w:eastAsiaTheme="minorHAnsi"/>
        </w:rPr>
        <w:t>. 5 mm</w:t>
      </w:r>
    </w:p>
    <w:p w14:paraId="727B27C4" w14:textId="2637B12C" w:rsidR="00E80BEE" w:rsidRDefault="00587C33" w:rsidP="008951A2">
      <w:pPr>
        <w:pStyle w:val="Odstavecseseznamem"/>
        <w:numPr>
          <w:ilvl w:val="0"/>
          <w:numId w:val="2"/>
        </w:numPr>
        <w:spacing w:before="0"/>
        <w:jc w:val="left"/>
        <w:rPr>
          <w:rFonts w:eastAsiaTheme="minorHAnsi"/>
        </w:rPr>
      </w:pPr>
      <w:r>
        <w:rPr>
          <w:rFonts w:eastAsiaTheme="minorHAnsi"/>
        </w:rPr>
        <w:t>mechanické kotvení</w:t>
      </w:r>
      <w:r w:rsidR="00856FCE">
        <w:rPr>
          <w:rFonts w:eastAsiaTheme="minorHAnsi"/>
        </w:rPr>
        <w:t xml:space="preserve"> – doložit </w:t>
      </w:r>
      <w:r w:rsidR="004D5FCA">
        <w:rPr>
          <w:rFonts w:eastAsiaTheme="minorHAnsi"/>
        </w:rPr>
        <w:t>soulad s dle ČSN EN 13823+A</w:t>
      </w:r>
      <w:proofErr w:type="gramStart"/>
      <w:r w:rsidR="004D5FCA">
        <w:rPr>
          <w:rFonts w:eastAsiaTheme="minorHAnsi"/>
        </w:rPr>
        <w:t>1 ,</w:t>
      </w:r>
      <w:proofErr w:type="gramEnd"/>
      <w:r w:rsidR="004D5FCA">
        <w:rPr>
          <w:rFonts w:eastAsiaTheme="minorHAnsi"/>
        </w:rPr>
        <w:t xml:space="preserve"> ČSN EN ISO 1716</w:t>
      </w:r>
      <w:r>
        <w:rPr>
          <w:rFonts w:eastAsiaTheme="minorHAnsi"/>
        </w:rPr>
        <w:t xml:space="preserve">, klasifikační předpis </w:t>
      </w:r>
      <w:r w:rsidR="00856FCE">
        <w:rPr>
          <w:rFonts w:eastAsiaTheme="minorHAnsi"/>
        </w:rPr>
        <w:t>dle ČSN EN 13501-1</w:t>
      </w:r>
    </w:p>
    <w:p w14:paraId="66D9C4C6" w14:textId="77777777" w:rsidR="00E80BEE" w:rsidRPr="002136CF" w:rsidRDefault="00E80BEE" w:rsidP="00E80BEE">
      <w:pPr>
        <w:spacing w:before="0" w:after="160" w:line="259" w:lineRule="auto"/>
        <w:ind w:left="1080"/>
        <w:contextualSpacing/>
        <w:jc w:val="left"/>
        <w:rPr>
          <w:rFonts w:eastAsiaTheme="minorHAnsi" w:cstheme="minorBidi"/>
          <w:szCs w:val="22"/>
          <w:lang w:eastAsia="en-US"/>
        </w:rPr>
      </w:pPr>
    </w:p>
    <w:p w14:paraId="24271013" w14:textId="77777777" w:rsidR="005C0DE0" w:rsidRPr="00097AA2" w:rsidRDefault="005C0DE0" w:rsidP="005C0DE0">
      <w:pPr>
        <w:pStyle w:val="Nadpis2"/>
      </w:pPr>
      <w:bookmarkStart w:id="13" w:name="_Toc196501506"/>
      <w:r w:rsidRPr="00097AA2">
        <w:t>Pohledové betony</w:t>
      </w:r>
      <w:bookmarkEnd w:id="13"/>
    </w:p>
    <w:p w14:paraId="09A05CC2" w14:textId="77777777" w:rsidR="005C0DE0" w:rsidRPr="00F33397" w:rsidRDefault="005C0DE0" w:rsidP="008951A2">
      <w:pPr>
        <w:numPr>
          <w:ilvl w:val="0"/>
          <w:numId w:val="2"/>
        </w:numPr>
        <w:spacing w:before="0" w:after="160" w:line="259" w:lineRule="auto"/>
        <w:contextualSpacing/>
        <w:jc w:val="left"/>
        <w:rPr>
          <w:rFonts w:eastAsiaTheme="minorHAnsi" w:cstheme="minorBidi"/>
          <w:szCs w:val="22"/>
          <w:lang w:eastAsia="en-US"/>
        </w:rPr>
      </w:pPr>
      <w:r w:rsidRPr="00F33397">
        <w:rPr>
          <w:rFonts w:eastAsiaTheme="minorHAnsi" w:cstheme="minorBidi"/>
          <w:szCs w:val="22"/>
          <w:lang w:eastAsia="en-US"/>
        </w:rPr>
        <w:t xml:space="preserve">vždy musí být použita nová matrice bednění </w:t>
      </w:r>
    </w:p>
    <w:p w14:paraId="68132643"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k</w:t>
      </w:r>
      <w:r w:rsidRPr="00097AA2">
        <w:rPr>
          <w:rFonts w:eastAsiaTheme="minorHAnsi" w:cstheme="minorBidi"/>
          <w:szCs w:val="22"/>
          <w:lang w:eastAsia="en-US"/>
        </w:rPr>
        <w:t>valita</w:t>
      </w:r>
      <w:r>
        <w:rPr>
          <w:rFonts w:eastAsiaTheme="minorHAnsi" w:cstheme="minorBidi"/>
          <w:szCs w:val="22"/>
          <w:lang w:eastAsia="en-US"/>
        </w:rPr>
        <w:t xml:space="preserve"> – třída pohledového betonu min. PB3 </w:t>
      </w:r>
    </w:p>
    <w:p w14:paraId="41AFC37D"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zrno bet. směsi max. 16 mm; nepřekračovat vodní součinitel w/c = 0,55</w:t>
      </w:r>
    </w:p>
    <w:p w14:paraId="0EEB6283"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lastRenderedPageBreak/>
        <w:t>nepoužívat recyklovaný beton a kalovou vodu</w:t>
      </w:r>
    </w:p>
    <w:p w14:paraId="772EF5BB"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konzistence betonu na stupni F2 až F3</w:t>
      </w:r>
    </w:p>
    <w:p w14:paraId="5F960556" w14:textId="77777777" w:rsidR="005C0DE0" w:rsidRPr="00097AA2" w:rsidRDefault="005C0DE0" w:rsidP="005C0DE0">
      <w:pPr>
        <w:pStyle w:val="Nadpis2"/>
      </w:pPr>
      <w:bookmarkStart w:id="14" w:name="_Toc196501507"/>
      <w:r w:rsidRPr="00097AA2">
        <w:t>Hydroizolace</w:t>
      </w:r>
      <w:r>
        <w:t xml:space="preserve"> spodní stavby</w:t>
      </w:r>
      <w:bookmarkEnd w:id="14"/>
    </w:p>
    <w:p w14:paraId="19579E91" w14:textId="77777777" w:rsidR="005C0DE0" w:rsidRPr="00EA23D5" w:rsidRDefault="005C0DE0" w:rsidP="008951A2">
      <w:pPr>
        <w:numPr>
          <w:ilvl w:val="0"/>
          <w:numId w:val="2"/>
        </w:numPr>
        <w:spacing w:before="0" w:after="160" w:line="259" w:lineRule="auto"/>
        <w:contextualSpacing/>
        <w:jc w:val="left"/>
        <w:rPr>
          <w:rFonts w:eastAsiaTheme="minorHAnsi" w:cstheme="minorBidi"/>
          <w:szCs w:val="22"/>
          <w:lang w:eastAsia="en-US"/>
        </w:rPr>
      </w:pPr>
      <w:r w:rsidRPr="00EA23D5">
        <w:rPr>
          <w:rFonts w:eastAsiaTheme="minorHAnsi" w:cstheme="minorBidi"/>
          <w:szCs w:val="22"/>
          <w:lang w:eastAsia="en-US"/>
        </w:rPr>
        <w:t>Kvalita asfaltových pásů:</w:t>
      </w:r>
    </w:p>
    <w:p w14:paraId="516AF0D9"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pásy z SBS modifikovaného asfaltu (popř. obhájit použití jednovrstvého systému)</w:t>
      </w:r>
    </w:p>
    <w:p w14:paraId="0EA69C50"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nosná vložka skleněná nebo PES o min. plošné hmotnosti </w:t>
      </w:r>
      <w:proofErr w:type="gramStart"/>
      <w:r>
        <w:rPr>
          <w:rFonts w:eastAsiaTheme="minorHAnsi" w:cstheme="minorBidi"/>
          <w:szCs w:val="22"/>
          <w:lang w:eastAsia="en-US"/>
        </w:rPr>
        <w:t>200g</w:t>
      </w:r>
      <w:proofErr w:type="gramEnd"/>
      <w:r>
        <w:rPr>
          <w:rFonts w:eastAsiaTheme="minorHAnsi" w:cstheme="minorBidi"/>
          <w:szCs w:val="22"/>
          <w:lang w:eastAsia="en-US"/>
        </w:rPr>
        <w:t>/m</w:t>
      </w:r>
      <w:r>
        <w:rPr>
          <w:rFonts w:eastAsiaTheme="minorHAnsi" w:cstheme="minorBidi"/>
          <w:szCs w:val="22"/>
          <w:vertAlign w:val="superscript"/>
          <w:lang w:eastAsia="en-US"/>
        </w:rPr>
        <w:t>2</w:t>
      </w:r>
    </w:p>
    <w:p w14:paraId="28C7569F"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tloušťka jednoho pásu min. 4 mm</w:t>
      </w:r>
    </w:p>
    <w:p w14:paraId="0252D607"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vodotěsnost min. 2 kPa (v případě tlakové vody min. 100 kPa)</w:t>
      </w:r>
    </w:p>
    <w:p w14:paraId="3EE969DD"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největší tahová síla min. 700 N/</w:t>
      </w:r>
      <w:proofErr w:type="gramStart"/>
      <w:r>
        <w:rPr>
          <w:rFonts w:eastAsiaTheme="minorHAnsi" w:cstheme="minorBidi"/>
          <w:szCs w:val="22"/>
          <w:lang w:eastAsia="en-US"/>
        </w:rPr>
        <w:t>50mm</w:t>
      </w:r>
      <w:proofErr w:type="gramEnd"/>
    </w:p>
    <w:p w14:paraId="1B8F1A48"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odolnost proti protrhávání min. 300 N</w:t>
      </w:r>
    </w:p>
    <w:p w14:paraId="5BF00236"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ohebnost za nízkých teplot min. -</w:t>
      </w:r>
      <w:proofErr w:type="gramStart"/>
      <w:r>
        <w:rPr>
          <w:rFonts w:eastAsiaTheme="minorHAnsi" w:cstheme="minorBidi"/>
          <w:szCs w:val="22"/>
          <w:lang w:eastAsia="en-US"/>
        </w:rPr>
        <w:t>20°C</w:t>
      </w:r>
      <w:proofErr w:type="gramEnd"/>
    </w:p>
    <w:p w14:paraId="2191CB74"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množství asfaltové hmoty min. 2500 g/m</w:t>
      </w:r>
      <w:r>
        <w:rPr>
          <w:rFonts w:eastAsiaTheme="minorHAnsi" w:cstheme="minorBidi"/>
          <w:szCs w:val="22"/>
          <w:vertAlign w:val="superscript"/>
          <w:lang w:eastAsia="en-US"/>
        </w:rPr>
        <w:t>2</w:t>
      </w:r>
      <w:r>
        <w:rPr>
          <w:rFonts w:eastAsiaTheme="minorHAnsi" w:cstheme="minorBidi"/>
          <w:szCs w:val="22"/>
          <w:lang w:eastAsia="en-US"/>
        </w:rPr>
        <w:t xml:space="preserve"> </w:t>
      </w:r>
    </w:p>
    <w:p w14:paraId="7136E1F3"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097AA2">
        <w:rPr>
          <w:rFonts w:eastAsiaTheme="minorHAnsi" w:cstheme="minorBidi"/>
          <w:szCs w:val="22"/>
          <w:lang w:eastAsia="en-US"/>
        </w:rPr>
        <w:t>Kvalita mPVC</w:t>
      </w:r>
      <w:r>
        <w:rPr>
          <w:rFonts w:eastAsiaTheme="minorHAnsi" w:cstheme="minorBidi"/>
          <w:szCs w:val="22"/>
          <w:lang w:eastAsia="en-US"/>
        </w:rPr>
        <w:t xml:space="preserve"> (PVC-P) pásů:</w:t>
      </w:r>
    </w:p>
    <w:p w14:paraId="61872C0C"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bookmarkStart w:id="15" w:name="_Hlk1119700"/>
      <w:r>
        <w:rPr>
          <w:rFonts w:eastAsiaTheme="minorHAnsi" w:cstheme="minorBidi"/>
          <w:szCs w:val="22"/>
          <w:lang w:eastAsia="en-US"/>
        </w:rPr>
        <w:t>tloušťka jednoho pásu min. 1,5 mm</w:t>
      </w:r>
    </w:p>
    <w:p w14:paraId="19B1C378"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mez pevnosti v tahu min. 15 N/mm</w:t>
      </w:r>
      <w:r>
        <w:rPr>
          <w:rFonts w:eastAsiaTheme="minorHAnsi" w:cstheme="minorBidi"/>
          <w:szCs w:val="22"/>
          <w:vertAlign w:val="superscript"/>
          <w:lang w:eastAsia="en-US"/>
        </w:rPr>
        <w:t>2</w:t>
      </w:r>
      <w:r>
        <w:rPr>
          <w:rFonts w:eastAsiaTheme="minorHAnsi" w:cstheme="minorBidi"/>
          <w:szCs w:val="22"/>
          <w:lang w:eastAsia="en-US"/>
        </w:rPr>
        <w:t xml:space="preserve"> </w:t>
      </w:r>
    </w:p>
    <w:p w14:paraId="53A496C7"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odolnost proti protrhávání min. 400 N</w:t>
      </w:r>
    </w:p>
    <w:p w14:paraId="6C39355E"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ohebnost za nízkých teplot min. -</w:t>
      </w:r>
      <w:proofErr w:type="gramStart"/>
      <w:r>
        <w:rPr>
          <w:rFonts w:eastAsiaTheme="minorHAnsi" w:cstheme="minorBidi"/>
          <w:szCs w:val="22"/>
          <w:lang w:eastAsia="en-US"/>
        </w:rPr>
        <w:t>20°C</w:t>
      </w:r>
      <w:proofErr w:type="gramEnd"/>
    </w:p>
    <w:p w14:paraId="69C1589F"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protažení min. 270 %</w:t>
      </w:r>
    </w:p>
    <w:p w14:paraId="3971C72B"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pevnost spoje min. 880 N/</w:t>
      </w:r>
      <w:proofErr w:type="gramStart"/>
      <w:r>
        <w:rPr>
          <w:rFonts w:eastAsiaTheme="minorHAnsi" w:cstheme="minorBidi"/>
          <w:szCs w:val="22"/>
          <w:lang w:eastAsia="en-US"/>
        </w:rPr>
        <w:t>50mm</w:t>
      </w:r>
      <w:proofErr w:type="gramEnd"/>
    </w:p>
    <w:p w14:paraId="5CF29CAD"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požaduje se použití pásů se signální vrstvou</w:t>
      </w:r>
    </w:p>
    <w:p w14:paraId="627193CE"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bez DEHP (DOP) plastifikátorů</w:t>
      </w:r>
    </w:p>
    <w:p w14:paraId="3A402273"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odolná vůči prorůstání kořenů a proti mikroorganismům</w:t>
      </w:r>
      <w:bookmarkEnd w:id="15"/>
    </w:p>
    <w:p w14:paraId="49765CBC" w14:textId="77777777" w:rsidR="005C0DE0" w:rsidRDefault="005C0DE0" w:rsidP="005C0DE0">
      <w:pPr>
        <w:pStyle w:val="Nadpis2"/>
      </w:pPr>
      <w:bookmarkStart w:id="16" w:name="_Toc196501508"/>
      <w:r w:rsidRPr="00097AA2">
        <w:t>Hydroizolace</w:t>
      </w:r>
      <w:r>
        <w:t xml:space="preserve"> střechy</w:t>
      </w:r>
      <w:bookmarkEnd w:id="16"/>
    </w:p>
    <w:p w14:paraId="5CD072A9"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6E0146">
        <w:rPr>
          <w:rFonts w:eastAsiaTheme="minorHAnsi" w:cstheme="minorBidi"/>
          <w:szCs w:val="22"/>
          <w:lang w:eastAsia="en-US"/>
        </w:rPr>
        <w:t>Kvalita asfalt.</w:t>
      </w:r>
      <w:r>
        <w:rPr>
          <w:rFonts w:eastAsiaTheme="minorHAnsi" w:cstheme="minorBidi"/>
          <w:szCs w:val="22"/>
          <w:lang w:eastAsia="en-US"/>
        </w:rPr>
        <w:t xml:space="preserve"> </w:t>
      </w:r>
      <w:r w:rsidRPr="006E0146">
        <w:rPr>
          <w:rFonts w:eastAsiaTheme="minorHAnsi" w:cstheme="minorBidi"/>
          <w:szCs w:val="22"/>
          <w:lang w:eastAsia="en-US"/>
        </w:rPr>
        <w:t>pásů</w:t>
      </w:r>
      <w:r>
        <w:rPr>
          <w:rFonts w:eastAsiaTheme="minorHAnsi" w:cstheme="minorBidi"/>
          <w:szCs w:val="22"/>
          <w:lang w:eastAsia="en-US"/>
        </w:rPr>
        <w:t>:</w:t>
      </w:r>
    </w:p>
    <w:p w14:paraId="43CB997B"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r w:rsidRPr="00E40C69">
        <w:rPr>
          <w:rFonts w:eastAsiaTheme="minorHAnsi" w:cstheme="minorBidi"/>
          <w:szCs w:val="22"/>
          <w:lang w:eastAsia="en-US"/>
        </w:rPr>
        <w:t>pásy z SBS modifikovaného asfaltu</w:t>
      </w:r>
    </w:p>
    <w:p w14:paraId="74CBE696"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r w:rsidRPr="00E40C69">
        <w:rPr>
          <w:rFonts w:eastAsiaTheme="minorHAnsi" w:cstheme="minorBidi"/>
          <w:szCs w:val="22"/>
          <w:lang w:eastAsia="en-US"/>
        </w:rPr>
        <w:t xml:space="preserve">nosná vložka skleněná nebo PES o min. plošné hmotnosti </w:t>
      </w:r>
      <w:proofErr w:type="gramStart"/>
      <w:r w:rsidRPr="00E40C69">
        <w:rPr>
          <w:rFonts w:eastAsiaTheme="minorHAnsi" w:cstheme="minorBidi"/>
          <w:szCs w:val="22"/>
          <w:lang w:eastAsia="en-US"/>
        </w:rPr>
        <w:t>200g</w:t>
      </w:r>
      <w:proofErr w:type="gramEnd"/>
      <w:r w:rsidRPr="00E40C69">
        <w:rPr>
          <w:rFonts w:eastAsiaTheme="minorHAnsi" w:cstheme="minorBidi"/>
          <w:szCs w:val="22"/>
          <w:lang w:eastAsia="en-US"/>
        </w:rPr>
        <w:t>/m</w:t>
      </w:r>
      <w:r w:rsidRPr="006D3C20">
        <w:rPr>
          <w:rFonts w:eastAsiaTheme="minorHAnsi" w:cstheme="minorBidi"/>
          <w:szCs w:val="22"/>
          <w:vertAlign w:val="superscript"/>
          <w:lang w:eastAsia="en-US"/>
        </w:rPr>
        <w:t>2</w:t>
      </w:r>
    </w:p>
    <w:p w14:paraId="4D59FFB4"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r w:rsidRPr="00E40C69">
        <w:rPr>
          <w:rFonts w:eastAsiaTheme="minorHAnsi" w:cstheme="minorBidi"/>
          <w:szCs w:val="22"/>
          <w:lang w:eastAsia="en-US"/>
        </w:rPr>
        <w:t>tloušťka jednoho pásu min. 4 mm</w:t>
      </w:r>
    </w:p>
    <w:p w14:paraId="10B375EF"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r w:rsidRPr="00E40C69">
        <w:rPr>
          <w:rFonts w:eastAsiaTheme="minorHAnsi" w:cstheme="minorBidi"/>
          <w:szCs w:val="22"/>
          <w:lang w:eastAsia="en-US"/>
        </w:rPr>
        <w:t>největší tahová síla min. 700 N/</w:t>
      </w:r>
      <w:proofErr w:type="gramStart"/>
      <w:r w:rsidRPr="00E40C69">
        <w:rPr>
          <w:rFonts w:eastAsiaTheme="minorHAnsi" w:cstheme="minorBidi"/>
          <w:szCs w:val="22"/>
          <w:lang w:eastAsia="en-US"/>
        </w:rPr>
        <w:t>50mm</w:t>
      </w:r>
      <w:proofErr w:type="gramEnd"/>
    </w:p>
    <w:p w14:paraId="4FC0079F"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r w:rsidRPr="00E40C69">
        <w:rPr>
          <w:rFonts w:eastAsiaTheme="minorHAnsi" w:cstheme="minorBidi"/>
          <w:szCs w:val="22"/>
          <w:lang w:eastAsia="en-US"/>
        </w:rPr>
        <w:t>odolnost proti protrhávání min. 300 N</w:t>
      </w:r>
    </w:p>
    <w:p w14:paraId="14F148A3"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r w:rsidRPr="00E40C69">
        <w:rPr>
          <w:rFonts w:eastAsiaTheme="minorHAnsi" w:cstheme="minorBidi"/>
          <w:szCs w:val="22"/>
          <w:lang w:eastAsia="en-US"/>
        </w:rPr>
        <w:t>ohebnost za nízkých teplot min. -</w:t>
      </w:r>
      <w:proofErr w:type="gramStart"/>
      <w:r w:rsidRPr="00E40C69">
        <w:rPr>
          <w:rFonts w:eastAsiaTheme="minorHAnsi" w:cstheme="minorBidi"/>
          <w:szCs w:val="22"/>
          <w:lang w:eastAsia="en-US"/>
        </w:rPr>
        <w:t>20°C</w:t>
      </w:r>
      <w:proofErr w:type="gramEnd"/>
    </w:p>
    <w:p w14:paraId="077C61F2"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sidRPr="00E40C69">
        <w:rPr>
          <w:rFonts w:eastAsiaTheme="minorHAnsi" w:cstheme="minorBidi"/>
          <w:szCs w:val="22"/>
          <w:lang w:eastAsia="en-US"/>
        </w:rPr>
        <w:t>množství asfaltové hmoty min. 2500 g/m</w:t>
      </w:r>
      <w:r w:rsidRPr="006D3C20">
        <w:rPr>
          <w:rFonts w:eastAsiaTheme="minorHAnsi" w:cstheme="minorBidi"/>
          <w:szCs w:val="22"/>
          <w:vertAlign w:val="superscript"/>
          <w:lang w:eastAsia="en-US"/>
        </w:rPr>
        <w:t>2</w:t>
      </w:r>
    </w:p>
    <w:p w14:paraId="49C63464"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6E0146">
        <w:rPr>
          <w:rFonts w:eastAsiaTheme="minorHAnsi" w:cstheme="minorBidi"/>
          <w:szCs w:val="22"/>
          <w:lang w:eastAsia="en-US"/>
        </w:rPr>
        <w:t>Kvalita mPVC</w:t>
      </w:r>
      <w:r>
        <w:rPr>
          <w:rFonts w:eastAsiaTheme="minorHAnsi" w:cstheme="minorBidi"/>
          <w:szCs w:val="22"/>
          <w:lang w:eastAsia="en-US"/>
        </w:rPr>
        <w:t xml:space="preserve"> (PVC-P):</w:t>
      </w:r>
    </w:p>
    <w:p w14:paraId="53D4B200"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bookmarkStart w:id="17" w:name="_Hlk1131613"/>
      <w:r w:rsidRPr="00E40C69">
        <w:rPr>
          <w:rFonts w:eastAsiaTheme="minorHAnsi" w:cstheme="minorBidi"/>
          <w:szCs w:val="22"/>
          <w:lang w:eastAsia="en-US"/>
        </w:rPr>
        <w:t xml:space="preserve">tloušťka jednoho pásu min. </w:t>
      </w:r>
      <w:r>
        <w:rPr>
          <w:rFonts w:eastAsiaTheme="minorHAnsi" w:cstheme="minorBidi"/>
          <w:szCs w:val="22"/>
          <w:lang w:eastAsia="en-US"/>
        </w:rPr>
        <w:t>2</w:t>
      </w:r>
      <w:r w:rsidRPr="00E40C69">
        <w:rPr>
          <w:rFonts w:eastAsiaTheme="minorHAnsi" w:cstheme="minorBidi"/>
          <w:szCs w:val="22"/>
          <w:lang w:eastAsia="en-US"/>
        </w:rPr>
        <w:t xml:space="preserve"> mm</w:t>
      </w:r>
    </w:p>
    <w:p w14:paraId="21BD8364"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chování při vnějším požáru B</w:t>
      </w:r>
      <w:r>
        <w:rPr>
          <w:rFonts w:eastAsiaTheme="minorHAnsi" w:cstheme="minorBidi"/>
          <w:szCs w:val="22"/>
          <w:vertAlign w:val="subscript"/>
          <w:lang w:eastAsia="en-US"/>
        </w:rPr>
        <w:t>ROOF</w:t>
      </w:r>
      <w:r>
        <w:rPr>
          <w:rFonts w:eastAsiaTheme="minorHAnsi" w:cstheme="minorBidi"/>
          <w:szCs w:val="22"/>
          <w:lang w:eastAsia="en-US"/>
        </w:rPr>
        <w:t>(t1), B</w:t>
      </w:r>
      <w:r>
        <w:rPr>
          <w:rFonts w:eastAsiaTheme="minorHAnsi" w:cstheme="minorBidi"/>
          <w:szCs w:val="22"/>
          <w:vertAlign w:val="subscript"/>
          <w:lang w:eastAsia="en-US"/>
        </w:rPr>
        <w:t>ROOF</w:t>
      </w:r>
      <w:r>
        <w:rPr>
          <w:rFonts w:eastAsiaTheme="minorHAnsi" w:cstheme="minorBidi"/>
          <w:szCs w:val="22"/>
          <w:lang w:eastAsia="en-US"/>
        </w:rPr>
        <w:t>(t3)</w:t>
      </w:r>
    </w:p>
    <w:p w14:paraId="7E66618D"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reakce na oheň E</w:t>
      </w:r>
      <w:r w:rsidRPr="00E40C69">
        <w:rPr>
          <w:rFonts w:eastAsiaTheme="minorHAnsi" w:cstheme="minorBidi"/>
          <w:szCs w:val="22"/>
          <w:lang w:eastAsia="en-US"/>
        </w:rPr>
        <w:t xml:space="preserve"> </w:t>
      </w:r>
    </w:p>
    <w:p w14:paraId="38B95057"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r w:rsidRPr="00E40C69">
        <w:rPr>
          <w:rFonts w:eastAsiaTheme="minorHAnsi" w:cstheme="minorBidi"/>
          <w:szCs w:val="22"/>
          <w:lang w:eastAsia="en-US"/>
        </w:rPr>
        <w:t xml:space="preserve">odolnost proti </w:t>
      </w:r>
      <w:r>
        <w:rPr>
          <w:rFonts w:eastAsiaTheme="minorHAnsi" w:cstheme="minorBidi"/>
          <w:szCs w:val="22"/>
          <w:lang w:eastAsia="en-US"/>
        </w:rPr>
        <w:t>krupobití &gt;20 m/s (pevný podklad); &gt;36 m/s (pružný podklad)</w:t>
      </w:r>
    </w:p>
    <w:p w14:paraId="384BE5A9"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r w:rsidRPr="00E40C69">
        <w:rPr>
          <w:rFonts w:eastAsiaTheme="minorHAnsi" w:cstheme="minorBidi"/>
          <w:szCs w:val="22"/>
          <w:lang w:eastAsia="en-US"/>
        </w:rPr>
        <w:t xml:space="preserve">ohebnost za nízkých teplot </w:t>
      </w:r>
      <w:r>
        <w:rPr>
          <w:rFonts w:eastAsiaTheme="minorHAnsi" w:cstheme="minorBidi"/>
          <w:szCs w:val="22"/>
          <w:lang w:eastAsia="en-US"/>
        </w:rPr>
        <w:t>&lt;</w:t>
      </w:r>
      <w:r w:rsidRPr="00E40C69">
        <w:rPr>
          <w:rFonts w:eastAsiaTheme="minorHAnsi" w:cstheme="minorBidi"/>
          <w:szCs w:val="22"/>
          <w:lang w:eastAsia="en-US"/>
        </w:rPr>
        <w:t xml:space="preserve"> -</w:t>
      </w:r>
      <w:proofErr w:type="gramStart"/>
      <w:r w:rsidRPr="00E40C69">
        <w:rPr>
          <w:rFonts w:eastAsiaTheme="minorHAnsi" w:cstheme="minorBidi"/>
          <w:szCs w:val="22"/>
          <w:lang w:eastAsia="en-US"/>
        </w:rPr>
        <w:t>2</w:t>
      </w:r>
      <w:r>
        <w:rPr>
          <w:rFonts w:eastAsiaTheme="minorHAnsi" w:cstheme="minorBidi"/>
          <w:szCs w:val="22"/>
          <w:lang w:eastAsia="en-US"/>
        </w:rPr>
        <w:t>5</w:t>
      </w:r>
      <w:r w:rsidRPr="00E40C69">
        <w:rPr>
          <w:rFonts w:eastAsiaTheme="minorHAnsi" w:cstheme="minorBidi"/>
          <w:szCs w:val="22"/>
          <w:lang w:eastAsia="en-US"/>
        </w:rPr>
        <w:t>°C</w:t>
      </w:r>
      <w:proofErr w:type="gramEnd"/>
    </w:p>
    <w:p w14:paraId="52B645E2"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r w:rsidRPr="00E40C69">
        <w:rPr>
          <w:rFonts w:eastAsiaTheme="minorHAnsi" w:cstheme="minorBidi"/>
          <w:szCs w:val="22"/>
          <w:lang w:eastAsia="en-US"/>
        </w:rPr>
        <w:t>protažení min. 2</w:t>
      </w:r>
      <w:r>
        <w:rPr>
          <w:rFonts w:eastAsiaTheme="minorHAnsi" w:cstheme="minorBidi"/>
          <w:szCs w:val="22"/>
          <w:lang w:eastAsia="en-US"/>
        </w:rPr>
        <w:t>5</w:t>
      </w:r>
      <w:r w:rsidRPr="00E40C69">
        <w:rPr>
          <w:rFonts w:eastAsiaTheme="minorHAnsi" w:cstheme="minorBidi"/>
          <w:szCs w:val="22"/>
          <w:lang w:eastAsia="en-US"/>
        </w:rPr>
        <w:t>0 %</w:t>
      </w:r>
    </w:p>
    <w:p w14:paraId="35A3BF80"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smyková </w:t>
      </w:r>
      <w:r w:rsidRPr="00E40C69">
        <w:rPr>
          <w:rFonts w:eastAsiaTheme="minorHAnsi" w:cstheme="minorBidi"/>
          <w:szCs w:val="22"/>
          <w:lang w:eastAsia="en-US"/>
        </w:rPr>
        <w:t xml:space="preserve">pevnost spoje min. </w:t>
      </w:r>
      <w:r>
        <w:rPr>
          <w:rFonts w:eastAsiaTheme="minorHAnsi" w:cstheme="minorBidi"/>
          <w:szCs w:val="22"/>
          <w:lang w:eastAsia="en-US"/>
        </w:rPr>
        <w:t>500</w:t>
      </w:r>
      <w:r w:rsidRPr="00E40C69">
        <w:rPr>
          <w:rFonts w:eastAsiaTheme="minorHAnsi" w:cstheme="minorBidi"/>
          <w:szCs w:val="22"/>
          <w:lang w:eastAsia="en-US"/>
        </w:rPr>
        <w:t xml:space="preserve"> N/</w:t>
      </w:r>
      <w:proofErr w:type="gramStart"/>
      <w:r w:rsidRPr="00E40C69">
        <w:rPr>
          <w:rFonts w:eastAsiaTheme="minorHAnsi" w:cstheme="minorBidi"/>
          <w:szCs w:val="22"/>
          <w:lang w:eastAsia="en-US"/>
        </w:rPr>
        <w:t>50mm</w:t>
      </w:r>
      <w:proofErr w:type="gramEnd"/>
    </w:p>
    <w:p w14:paraId="65F66784"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odolnost proti odlupování ve spoji min. 300 N/</w:t>
      </w:r>
      <w:proofErr w:type="gramStart"/>
      <w:r>
        <w:rPr>
          <w:rFonts w:eastAsiaTheme="minorHAnsi" w:cstheme="minorBidi"/>
          <w:szCs w:val="22"/>
          <w:lang w:eastAsia="en-US"/>
        </w:rPr>
        <w:t>50mm</w:t>
      </w:r>
      <w:proofErr w:type="gramEnd"/>
    </w:p>
    <w:p w14:paraId="38EE20E0"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propustnost vodních par μ=20 000</w:t>
      </w:r>
    </w:p>
    <w:p w14:paraId="226FF6C3"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odolnost proti nárazu, tvrdý podklad min. 500 mm, měkký podklad min. 800 mm</w:t>
      </w:r>
    </w:p>
    <w:p w14:paraId="3C5A51F5"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odolnost pro protrhávání min. 100 N</w:t>
      </w:r>
    </w:p>
    <w:p w14:paraId="700709E7"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expozice UV </w:t>
      </w:r>
      <w:proofErr w:type="gramStart"/>
      <w:r>
        <w:rPr>
          <w:rFonts w:eastAsiaTheme="minorHAnsi" w:cstheme="minorBidi"/>
          <w:szCs w:val="22"/>
          <w:lang w:eastAsia="en-US"/>
        </w:rPr>
        <w:t>záření &gt;</w:t>
      </w:r>
      <w:proofErr w:type="gramEnd"/>
      <w:r>
        <w:rPr>
          <w:rFonts w:eastAsiaTheme="minorHAnsi" w:cstheme="minorBidi"/>
          <w:szCs w:val="22"/>
          <w:lang w:eastAsia="en-US"/>
        </w:rPr>
        <w:t xml:space="preserve"> 5000 h/ stupeň 0</w:t>
      </w:r>
    </w:p>
    <w:p w14:paraId="5913E451"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použitý výrobek musí být recyklovatelný</w:t>
      </w:r>
      <w:bookmarkEnd w:id="17"/>
    </w:p>
    <w:p w14:paraId="6B2AEBF0" w14:textId="77777777" w:rsidR="005C0DE0" w:rsidRPr="00112A4D" w:rsidRDefault="005C0DE0" w:rsidP="008951A2">
      <w:pPr>
        <w:numPr>
          <w:ilvl w:val="0"/>
          <w:numId w:val="2"/>
        </w:numPr>
        <w:spacing w:before="0" w:after="160" w:line="259" w:lineRule="auto"/>
        <w:contextualSpacing/>
        <w:jc w:val="left"/>
        <w:rPr>
          <w:rFonts w:eastAsiaTheme="minorHAnsi" w:cstheme="minorBidi"/>
          <w:szCs w:val="22"/>
          <w:lang w:eastAsia="en-US"/>
        </w:rPr>
      </w:pPr>
      <w:r w:rsidRPr="008E409A">
        <w:rPr>
          <w:rFonts w:eastAsiaTheme="minorHAnsi" w:cstheme="minorBidi"/>
          <w:szCs w:val="22"/>
          <w:lang w:eastAsia="en-US"/>
        </w:rPr>
        <w:t>Kvalita TPO</w:t>
      </w:r>
      <w:r w:rsidRPr="00112A4D">
        <w:rPr>
          <w:rFonts w:eastAsiaTheme="minorHAnsi" w:cstheme="minorBidi"/>
          <w:szCs w:val="22"/>
          <w:lang w:eastAsia="en-US"/>
        </w:rPr>
        <w:t>:</w:t>
      </w:r>
    </w:p>
    <w:p w14:paraId="68AA4155"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sidRPr="00112A4D">
        <w:rPr>
          <w:rFonts w:eastAsiaTheme="minorHAnsi" w:cstheme="minorBidi"/>
          <w:szCs w:val="22"/>
          <w:lang w:eastAsia="en-US"/>
        </w:rPr>
        <w:t>tloušťka jednoho pásu</w:t>
      </w:r>
      <w:r>
        <w:rPr>
          <w:rFonts w:eastAsiaTheme="minorHAnsi" w:cstheme="minorBidi"/>
          <w:szCs w:val="22"/>
          <w:lang w:eastAsia="en-US"/>
        </w:rPr>
        <w:t xml:space="preserve"> min.1,5</w:t>
      </w:r>
    </w:p>
    <w:p w14:paraId="6699507D" w14:textId="77777777" w:rsidR="005C0DE0" w:rsidRPr="001D451C" w:rsidRDefault="005C0DE0" w:rsidP="008951A2">
      <w:pPr>
        <w:numPr>
          <w:ilvl w:val="1"/>
          <w:numId w:val="2"/>
        </w:numPr>
        <w:spacing w:before="0" w:after="160" w:line="259" w:lineRule="auto"/>
        <w:contextualSpacing/>
        <w:jc w:val="left"/>
        <w:rPr>
          <w:rFonts w:eastAsiaTheme="minorHAnsi" w:cstheme="minorBidi"/>
          <w:szCs w:val="22"/>
          <w:lang w:eastAsia="en-US"/>
        </w:rPr>
      </w:pPr>
      <w:r w:rsidRPr="001D451C">
        <w:rPr>
          <w:rFonts w:eastAsiaTheme="minorHAnsi" w:cstheme="minorBidi"/>
          <w:szCs w:val="22"/>
          <w:lang w:eastAsia="en-US"/>
        </w:rPr>
        <w:t>chování při vnějším požáru F</w:t>
      </w:r>
      <w:r w:rsidRPr="001D451C">
        <w:rPr>
          <w:rFonts w:eastAsiaTheme="minorHAnsi" w:cstheme="minorBidi"/>
          <w:szCs w:val="22"/>
          <w:vertAlign w:val="subscript"/>
          <w:lang w:eastAsia="en-US"/>
        </w:rPr>
        <w:t>ROOF</w:t>
      </w:r>
      <w:r w:rsidRPr="001D451C">
        <w:rPr>
          <w:rFonts w:eastAsiaTheme="minorHAnsi" w:cstheme="minorBidi"/>
          <w:szCs w:val="22"/>
          <w:lang w:eastAsia="en-US"/>
        </w:rPr>
        <w:t xml:space="preserve"> (B</w:t>
      </w:r>
      <w:r w:rsidRPr="001D451C">
        <w:rPr>
          <w:rFonts w:eastAsiaTheme="minorHAnsi" w:cstheme="minorBidi"/>
          <w:szCs w:val="22"/>
          <w:vertAlign w:val="subscript"/>
          <w:lang w:eastAsia="en-US"/>
        </w:rPr>
        <w:t>ROOF</w:t>
      </w:r>
      <w:r w:rsidRPr="001D451C">
        <w:rPr>
          <w:rFonts w:eastAsiaTheme="minorHAnsi" w:cstheme="minorBidi"/>
          <w:szCs w:val="22"/>
          <w:lang w:eastAsia="en-US"/>
        </w:rPr>
        <w:t>(t1))</w:t>
      </w:r>
    </w:p>
    <w:p w14:paraId="22B1B9DB"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reakce na oheň E</w:t>
      </w:r>
      <w:r w:rsidRPr="00E40C69">
        <w:rPr>
          <w:rFonts w:eastAsiaTheme="minorHAnsi" w:cstheme="minorBidi"/>
          <w:szCs w:val="22"/>
          <w:lang w:eastAsia="en-US"/>
        </w:rPr>
        <w:t xml:space="preserve"> </w:t>
      </w:r>
    </w:p>
    <w:p w14:paraId="1733D65C"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r w:rsidRPr="00E40C69">
        <w:rPr>
          <w:rFonts w:eastAsiaTheme="minorHAnsi" w:cstheme="minorBidi"/>
          <w:szCs w:val="22"/>
          <w:lang w:eastAsia="en-US"/>
        </w:rPr>
        <w:lastRenderedPageBreak/>
        <w:t xml:space="preserve">odolnost proti </w:t>
      </w:r>
      <w:r>
        <w:rPr>
          <w:rFonts w:eastAsiaTheme="minorHAnsi" w:cstheme="minorBidi"/>
          <w:szCs w:val="22"/>
          <w:lang w:eastAsia="en-US"/>
        </w:rPr>
        <w:t xml:space="preserve">krupobití </w:t>
      </w:r>
      <w:r w:rsidRPr="008B6D05">
        <w:rPr>
          <w:rFonts w:eastAsiaTheme="minorHAnsi" w:cstheme="minorBidi"/>
          <w:szCs w:val="22"/>
          <w:lang w:eastAsia="en-US"/>
        </w:rPr>
        <w:t>&gt;22 m/s (pevný podklad); &gt;22 m/s (pružný podklad)</w:t>
      </w:r>
    </w:p>
    <w:p w14:paraId="3AB34C0F"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r w:rsidRPr="00E40C69">
        <w:rPr>
          <w:rFonts w:eastAsiaTheme="minorHAnsi" w:cstheme="minorBidi"/>
          <w:szCs w:val="22"/>
          <w:lang w:eastAsia="en-US"/>
        </w:rPr>
        <w:t xml:space="preserve">ohebnost za nízkých teplot </w:t>
      </w:r>
      <w:r>
        <w:rPr>
          <w:rFonts w:eastAsiaTheme="minorHAnsi" w:cstheme="minorBidi"/>
          <w:szCs w:val="22"/>
          <w:lang w:eastAsia="en-US"/>
        </w:rPr>
        <w:t>&lt;</w:t>
      </w:r>
      <w:r w:rsidRPr="00E40C69">
        <w:rPr>
          <w:rFonts w:eastAsiaTheme="minorHAnsi" w:cstheme="minorBidi"/>
          <w:szCs w:val="22"/>
          <w:lang w:eastAsia="en-US"/>
        </w:rPr>
        <w:t xml:space="preserve"> -</w:t>
      </w:r>
      <w:proofErr w:type="gramStart"/>
      <w:r>
        <w:rPr>
          <w:rFonts w:eastAsiaTheme="minorHAnsi" w:cstheme="minorBidi"/>
          <w:szCs w:val="22"/>
          <w:lang w:eastAsia="en-US"/>
        </w:rPr>
        <w:t>30</w:t>
      </w:r>
      <w:r w:rsidRPr="00E40C69">
        <w:rPr>
          <w:rFonts w:eastAsiaTheme="minorHAnsi" w:cstheme="minorBidi"/>
          <w:szCs w:val="22"/>
          <w:lang w:eastAsia="en-US"/>
        </w:rPr>
        <w:t>°C</w:t>
      </w:r>
      <w:proofErr w:type="gramEnd"/>
    </w:p>
    <w:p w14:paraId="0B799D9D"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smyková </w:t>
      </w:r>
      <w:r w:rsidRPr="00E40C69">
        <w:rPr>
          <w:rFonts w:eastAsiaTheme="minorHAnsi" w:cstheme="minorBidi"/>
          <w:szCs w:val="22"/>
          <w:lang w:eastAsia="en-US"/>
        </w:rPr>
        <w:t xml:space="preserve">pevnost spoje min. </w:t>
      </w:r>
      <w:r w:rsidRPr="008B6D05">
        <w:rPr>
          <w:rFonts w:eastAsiaTheme="minorHAnsi" w:cstheme="minorBidi"/>
          <w:szCs w:val="22"/>
          <w:lang w:eastAsia="en-US"/>
        </w:rPr>
        <w:t>700 N/</w:t>
      </w:r>
      <w:proofErr w:type="gramStart"/>
      <w:r w:rsidRPr="008B6D05">
        <w:rPr>
          <w:rFonts w:eastAsiaTheme="minorHAnsi" w:cstheme="minorBidi"/>
          <w:szCs w:val="22"/>
          <w:lang w:eastAsia="en-US"/>
        </w:rPr>
        <w:t>50mm</w:t>
      </w:r>
      <w:proofErr w:type="gramEnd"/>
    </w:p>
    <w:p w14:paraId="53A0526C"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odolnost proti odlupování ve spoji min. 1</w:t>
      </w:r>
      <w:r w:rsidRPr="008B6D05">
        <w:rPr>
          <w:rFonts w:eastAsiaTheme="minorHAnsi" w:cstheme="minorBidi"/>
          <w:szCs w:val="22"/>
          <w:lang w:eastAsia="en-US"/>
        </w:rPr>
        <w:t>00 N/</w:t>
      </w:r>
      <w:proofErr w:type="gramStart"/>
      <w:r w:rsidRPr="008B6D05">
        <w:rPr>
          <w:rFonts w:eastAsiaTheme="minorHAnsi" w:cstheme="minorBidi"/>
          <w:szCs w:val="22"/>
          <w:lang w:eastAsia="en-US"/>
        </w:rPr>
        <w:t>50mm</w:t>
      </w:r>
      <w:proofErr w:type="gramEnd"/>
    </w:p>
    <w:p w14:paraId="4886D087"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propustnost vodních par min. μ=100 000</w:t>
      </w:r>
    </w:p>
    <w:p w14:paraId="76FA95F8"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odolnost proti nárazu, </w:t>
      </w:r>
      <w:r w:rsidRPr="008B6D05">
        <w:rPr>
          <w:rFonts w:eastAsiaTheme="minorHAnsi" w:cstheme="minorBidi"/>
          <w:szCs w:val="22"/>
          <w:lang w:eastAsia="en-US"/>
        </w:rPr>
        <w:t>tvrdý podklad min. 600 mm, měkký podklad min. 800 mm</w:t>
      </w:r>
    </w:p>
    <w:p w14:paraId="06583D83"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odolnost proti protrhávání min. 150 N</w:t>
      </w:r>
    </w:p>
    <w:p w14:paraId="023C8C28" w14:textId="77777777" w:rsidR="005C0DE0" w:rsidRPr="00E40C69"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expozice UV záření ≥5000 h/ stupeň 0</w:t>
      </w:r>
    </w:p>
    <w:p w14:paraId="67D98B88" w14:textId="77777777" w:rsidR="005C0DE0" w:rsidRPr="00112A4D"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použitý výrobek musí být recyklovatelný</w:t>
      </w:r>
    </w:p>
    <w:p w14:paraId="1FCAD8AC" w14:textId="77777777" w:rsidR="005C0DE0" w:rsidRPr="00097AA2" w:rsidRDefault="005C0DE0" w:rsidP="005C0DE0">
      <w:pPr>
        <w:pStyle w:val="Nadpis2"/>
      </w:pPr>
      <w:bookmarkStart w:id="18" w:name="_Toc196501509"/>
      <w:r w:rsidRPr="00097AA2">
        <w:t>Paro</w:t>
      </w:r>
      <w:r>
        <w:t>těsná folie</w:t>
      </w:r>
      <w:bookmarkEnd w:id="18"/>
    </w:p>
    <w:p w14:paraId="43E6F70E" w14:textId="77777777" w:rsidR="005C0DE0" w:rsidRPr="00097AA2"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plošná hmotnost min. 150 g/m</w:t>
      </w:r>
      <w:r>
        <w:rPr>
          <w:rFonts w:eastAsiaTheme="minorHAnsi" w:cstheme="minorBidi"/>
          <w:szCs w:val="22"/>
          <w:vertAlign w:val="superscript"/>
          <w:lang w:eastAsia="en-US"/>
        </w:rPr>
        <w:t>2</w:t>
      </w:r>
    </w:p>
    <w:p w14:paraId="0EA0B340"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vícevrstvé systémy s výztužnou tkaninou</w:t>
      </w:r>
    </w:p>
    <w:p w14:paraId="46094596" w14:textId="65311F4E"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propustnost páry: </w:t>
      </w:r>
      <w:proofErr w:type="gramStart"/>
      <w:r>
        <w:rPr>
          <w:rFonts w:eastAsiaTheme="minorHAnsi" w:cstheme="minorBidi"/>
          <w:szCs w:val="22"/>
          <w:lang w:eastAsia="en-US"/>
        </w:rPr>
        <w:t>Sd &gt;</w:t>
      </w:r>
      <w:proofErr w:type="gramEnd"/>
      <w:r>
        <w:rPr>
          <w:rFonts w:eastAsiaTheme="minorHAnsi" w:cstheme="minorBidi"/>
          <w:szCs w:val="22"/>
          <w:lang w:eastAsia="en-US"/>
        </w:rPr>
        <w:t xml:space="preserve"> 300 </w:t>
      </w:r>
      <w:proofErr w:type="gramStart"/>
      <w:r>
        <w:rPr>
          <w:rFonts w:eastAsiaTheme="minorHAnsi" w:cstheme="minorBidi"/>
          <w:szCs w:val="22"/>
          <w:lang w:eastAsia="en-US"/>
        </w:rPr>
        <w:t>m  (</w:t>
      </w:r>
      <w:proofErr w:type="gramEnd"/>
      <w:r>
        <w:rPr>
          <w:rFonts w:eastAsiaTheme="minorHAnsi" w:cstheme="minorBidi"/>
          <w:szCs w:val="22"/>
          <w:lang w:eastAsia="en-US"/>
        </w:rPr>
        <w:t>μ&gt;1 500</w:t>
      </w:r>
      <w:r w:rsidR="007962AE">
        <w:rPr>
          <w:rFonts w:eastAsiaTheme="minorHAnsi" w:cstheme="minorBidi"/>
          <w:szCs w:val="22"/>
          <w:lang w:eastAsia="en-US"/>
        </w:rPr>
        <w:t> </w:t>
      </w:r>
      <w:r>
        <w:rPr>
          <w:rFonts w:eastAsiaTheme="minorHAnsi" w:cstheme="minorBidi"/>
          <w:szCs w:val="22"/>
          <w:lang w:eastAsia="en-US"/>
        </w:rPr>
        <w:t>000)</w:t>
      </w:r>
    </w:p>
    <w:p w14:paraId="72AE4955" w14:textId="77777777" w:rsidR="007962AE" w:rsidRPr="00097AA2" w:rsidRDefault="007962AE" w:rsidP="0069147F">
      <w:pPr>
        <w:spacing w:before="0" w:after="160" w:line="259" w:lineRule="auto"/>
        <w:ind w:left="1080"/>
        <w:contextualSpacing/>
        <w:jc w:val="left"/>
        <w:rPr>
          <w:rFonts w:eastAsiaTheme="minorHAnsi" w:cstheme="minorBidi"/>
          <w:szCs w:val="22"/>
          <w:lang w:eastAsia="en-US"/>
        </w:rPr>
      </w:pPr>
    </w:p>
    <w:p w14:paraId="5DC99A04" w14:textId="77777777" w:rsidR="001D451C" w:rsidRDefault="005C0DE0" w:rsidP="001D451C">
      <w:pPr>
        <w:pStyle w:val="Nadpis1"/>
        <w:rPr>
          <w:rFonts w:eastAsiaTheme="minorHAnsi"/>
          <w:lang w:eastAsia="en-US"/>
        </w:rPr>
      </w:pPr>
      <w:bookmarkStart w:id="19" w:name="_Toc196501510"/>
      <w:r w:rsidRPr="00097AA2">
        <w:rPr>
          <w:rFonts w:eastAsiaTheme="minorHAnsi"/>
          <w:lang w:eastAsia="en-US"/>
        </w:rPr>
        <w:t>Výplně otvorů</w:t>
      </w:r>
      <w:bookmarkEnd w:id="19"/>
    </w:p>
    <w:p w14:paraId="07B307A1" w14:textId="32861B14" w:rsidR="005C0DE0" w:rsidRPr="001D451C" w:rsidRDefault="005C0DE0" w:rsidP="001D451C">
      <w:pPr>
        <w:pStyle w:val="Nadpis2"/>
      </w:pPr>
      <w:bookmarkStart w:id="20" w:name="_Toc196501511"/>
      <w:r w:rsidRPr="00BE71F2">
        <w:t>Obecně</w:t>
      </w:r>
      <w:bookmarkEnd w:id="20"/>
    </w:p>
    <w:p w14:paraId="7A386375" w14:textId="77777777" w:rsidR="005C0DE0" w:rsidRPr="00E61B48" w:rsidRDefault="005C0DE0" w:rsidP="008951A2">
      <w:pPr>
        <w:pStyle w:val="Odstavecseseznamem"/>
        <w:numPr>
          <w:ilvl w:val="0"/>
          <w:numId w:val="5"/>
        </w:numPr>
        <w:spacing w:before="0"/>
        <w:jc w:val="left"/>
        <w:rPr>
          <w:rFonts w:eastAsiaTheme="minorHAnsi" w:cstheme="minorBidi"/>
          <w:szCs w:val="22"/>
          <w:lang w:eastAsia="en-US"/>
        </w:rPr>
      </w:pPr>
      <w:r w:rsidRPr="00E61B48">
        <w:rPr>
          <w:rFonts w:eastAsiaTheme="minorHAnsi" w:cstheme="minorBidi"/>
          <w:szCs w:val="22"/>
          <w:lang w:eastAsia="en-US"/>
        </w:rPr>
        <w:t>trojskl</w:t>
      </w:r>
      <w:r>
        <w:rPr>
          <w:rFonts w:eastAsiaTheme="minorHAnsi" w:cstheme="minorBidi"/>
          <w:szCs w:val="22"/>
          <w:lang w:eastAsia="en-US"/>
        </w:rPr>
        <w:t>o</w:t>
      </w:r>
    </w:p>
    <w:p w14:paraId="604C73A4" w14:textId="1F48188C" w:rsidR="005C0DE0" w:rsidRPr="00377341" w:rsidRDefault="005C0DE0" w:rsidP="008951A2">
      <w:pPr>
        <w:pStyle w:val="Odstavecseseznamem"/>
        <w:numPr>
          <w:ilvl w:val="0"/>
          <w:numId w:val="5"/>
        </w:numPr>
        <w:spacing w:before="0"/>
        <w:jc w:val="left"/>
        <w:rPr>
          <w:rFonts w:eastAsiaTheme="minorHAnsi" w:cstheme="minorBidi"/>
          <w:szCs w:val="22"/>
          <w:lang w:eastAsia="en-US"/>
        </w:rPr>
      </w:pPr>
      <w:r w:rsidRPr="00377341">
        <w:rPr>
          <w:rFonts w:eastAsiaTheme="minorHAnsi" w:cstheme="minorBidi"/>
          <w:szCs w:val="22"/>
          <w:lang w:eastAsia="en-US"/>
        </w:rPr>
        <w:t xml:space="preserve">„teplý“ nekovový distanční rámeček skel: lineární součinitel prostupu tepla </w:t>
      </w:r>
      <w:r w:rsidR="007962AE">
        <w:rPr>
          <w:rFonts w:eastAsiaTheme="minorHAnsi" w:cstheme="minorBidi"/>
          <w:szCs w:val="22"/>
          <w:lang w:eastAsia="en-US"/>
        </w:rPr>
        <w:t>ψ</w:t>
      </w:r>
      <w:r w:rsidRPr="007962AE">
        <w:rPr>
          <w:rFonts w:eastAsiaTheme="minorHAnsi" w:cstheme="minorBidi"/>
          <w:szCs w:val="22"/>
          <w:vertAlign w:val="subscript"/>
          <w:lang w:eastAsia="en-US"/>
        </w:rPr>
        <w:t>max</w:t>
      </w:r>
      <w:r w:rsidR="007962AE">
        <w:rPr>
          <w:rFonts w:eastAsiaTheme="minorHAnsi" w:cstheme="minorBidi"/>
          <w:szCs w:val="22"/>
          <w:lang w:eastAsia="en-US"/>
        </w:rPr>
        <w:t>=</w:t>
      </w:r>
      <w:r w:rsidRPr="00377341">
        <w:rPr>
          <w:rFonts w:eastAsiaTheme="minorHAnsi" w:cstheme="minorBidi"/>
          <w:szCs w:val="22"/>
          <w:lang w:eastAsia="en-US"/>
        </w:rPr>
        <w:t xml:space="preserve"> 0,035 (W/mK)</w:t>
      </w:r>
    </w:p>
    <w:p w14:paraId="6FFD4965" w14:textId="77777777" w:rsidR="005C0DE0" w:rsidRPr="00377341" w:rsidRDefault="005C0DE0" w:rsidP="008951A2">
      <w:pPr>
        <w:pStyle w:val="Odstavecseseznamem"/>
        <w:numPr>
          <w:ilvl w:val="0"/>
          <w:numId w:val="5"/>
        </w:numPr>
        <w:spacing w:before="0"/>
        <w:jc w:val="left"/>
        <w:rPr>
          <w:rFonts w:eastAsiaTheme="minorHAnsi" w:cstheme="minorBidi"/>
          <w:szCs w:val="22"/>
          <w:lang w:eastAsia="en-US"/>
        </w:rPr>
      </w:pPr>
      <w:r w:rsidRPr="00377341">
        <w:rPr>
          <w:rFonts w:eastAsiaTheme="minorHAnsi" w:cstheme="minorBidi"/>
          <w:szCs w:val="22"/>
          <w:lang w:eastAsia="en-US"/>
        </w:rPr>
        <w:t>U</w:t>
      </w:r>
      <w:r w:rsidRPr="00377341">
        <w:rPr>
          <w:rFonts w:eastAsiaTheme="minorHAnsi" w:cstheme="minorBidi"/>
          <w:szCs w:val="22"/>
          <w:vertAlign w:val="subscript"/>
          <w:lang w:eastAsia="en-US"/>
        </w:rPr>
        <w:t>f</w:t>
      </w:r>
      <w:r w:rsidRPr="00377341">
        <w:rPr>
          <w:rFonts w:eastAsiaTheme="minorHAnsi" w:cstheme="minorBidi"/>
          <w:szCs w:val="22"/>
          <w:lang w:eastAsia="en-US"/>
        </w:rPr>
        <w:t xml:space="preserve"> </w:t>
      </w:r>
      <w:proofErr w:type="gramStart"/>
      <w:r>
        <w:rPr>
          <w:rFonts w:eastAsiaTheme="minorHAnsi" w:cstheme="minorBidi"/>
          <w:szCs w:val="22"/>
          <w:lang w:eastAsia="en-US"/>
        </w:rPr>
        <w:t>&lt;</w:t>
      </w:r>
      <w:r w:rsidRPr="00377341">
        <w:rPr>
          <w:rFonts w:eastAsiaTheme="minorHAnsi" w:cstheme="minorBidi"/>
          <w:szCs w:val="22"/>
          <w:lang w:eastAsia="en-US"/>
        </w:rPr>
        <w:t xml:space="preserve"> 1</w:t>
      </w:r>
      <w:proofErr w:type="gramEnd"/>
      <w:r w:rsidRPr="00377341">
        <w:rPr>
          <w:rFonts w:eastAsiaTheme="minorHAnsi" w:cstheme="minorBidi"/>
          <w:szCs w:val="22"/>
          <w:lang w:eastAsia="en-US"/>
        </w:rPr>
        <w:t>,0 W/m</w:t>
      </w:r>
      <w:r w:rsidRPr="006D3C20">
        <w:rPr>
          <w:rFonts w:eastAsiaTheme="minorHAnsi" w:cstheme="minorBidi"/>
          <w:szCs w:val="22"/>
          <w:vertAlign w:val="superscript"/>
          <w:lang w:eastAsia="en-US"/>
        </w:rPr>
        <w:t>2</w:t>
      </w:r>
      <w:r w:rsidRPr="00377341">
        <w:rPr>
          <w:rFonts w:eastAsiaTheme="minorHAnsi" w:cstheme="minorBidi"/>
          <w:szCs w:val="22"/>
          <w:lang w:eastAsia="en-US"/>
        </w:rPr>
        <w:t>K (součinitel prostupu tepla – rámu)</w:t>
      </w:r>
    </w:p>
    <w:p w14:paraId="62F59A54" w14:textId="77777777" w:rsidR="005C0DE0" w:rsidRDefault="005C0DE0" w:rsidP="008951A2">
      <w:pPr>
        <w:pStyle w:val="Odstavecseseznamem"/>
        <w:numPr>
          <w:ilvl w:val="0"/>
          <w:numId w:val="5"/>
        </w:numPr>
        <w:spacing w:before="0"/>
        <w:jc w:val="left"/>
        <w:rPr>
          <w:rFonts w:eastAsiaTheme="minorHAnsi" w:cstheme="minorBidi"/>
          <w:szCs w:val="22"/>
          <w:lang w:eastAsia="en-US"/>
        </w:rPr>
      </w:pPr>
      <w:r w:rsidRPr="00377341">
        <w:rPr>
          <w:rFonts w:eastAsiaTheme="minorHAnsi" w:cstheme="minorBidi"/>
          <w:szCs w:val="22"/>
          <w:lang w:eastAsia="en-US"/>
        </w:rPr>
        <w:t>U</w:t>
      </w:r>
      <w:r w:rsidRPr="00377341">
        <w:rPr>
          <w:rFonts w:eastAsiaTheme="minorHAnsi" w:cstheme="minorBidi"/>
          <w:szCs w:val="22"/>
          <w:vertAlign w:val="subscript"/>
          <w:lang w:eastAsia="en-US"/>
        </w:rPr>
        <w:t>g</w:t>
      </w:r>
      <w:r w:rsidRPr="00377341">
        <w:rPr>
          <w:rFonts w:eastAsiaTheme="minorHAnsi" w:cstheme="minorBidi"/>
          <w:szCs w:val="22"/>
          <w:lang w:eastAsia="en-US"/>
        </w:rPr>
        <w:t xml:space="preserve"> </w:t>
      </w:r>
      <w:r>
        <w:rPr>
          <w:rFonts w:eastAsiaTheme="minorHAnsi" w:cstheme="minorHAnsi"/>
          <w:szCs w:val="22"/>
          <w:lang w:eastAsia="en-US"/>
        </w:rPr>
        <w:t>≤</w:t>
      </w:r>
      <w:r w:rsidRPr="00377341">
        <w:rPr>
          <w:rFonts w:eastAsiaTheme="minorHAnsi" w:cstheme="minorBidi"/>
          <w:szCs w:val="22"/>
          <w:lang w:eastAsia="en-US"/>
        </w:rPr>
        <w:t xml:space="preserve"> 0,</w:t>
      </w:r>
      <w:r>
        <w:rPr>
          <w:rFonts w:eastAsiaTheme="minorHAnsi" w:cstheme="minorBidi"/>
          <w:szCs w:val="22"/>
          <w:lang w:eastAsia="en-US"/>
        </w:rPr>
        <w:t>6</w:t>
      </w:r>
      <w:r w:rsidRPr="00377341">
        <w:rPr>
          <w:rFonts w:eastAsiaTheme="minorHAnsi" w:cstheme="minorBidi"/>
          <w:szCs w:val="22"/>
          <w:lang w:eastAsia="en-US"/>
        </w:rPr>
        <w:t xml:space="preserve"> W/m</w:t>
      </w:r>
      <w:r w:rsidRPr="006D3C20">
        <w:rPr>
          <w:rFonts w:eastAsiaTheme="minorHAnsi" w:cstheme="minorBidi"/>
          <w:szCs w:val="22"/>
          <w:vertAlign w:val="superscript"/>
          <w:lang w:eastAsia="en-US"/>
        </w:rPr>
        <w:t>2</w:t>
      </w:r>
      <w:r w:rsidRPr="00377341">
        <w:rPr>
          <w:rFonts w:eastAsiaTheme="minorHAnsi" w:cstheme="minorBidi"/>
          <w:szCs w:val="22"/>
          <w:lang w:eastAsia="en-US"/>
        </w:rPr>
        <w:t>K (součinitel prostupu tepla – skla)</w:t>
      </w:r>
    </w:p>
    <w:p w14:paraId="032E856D" w14:textId="77777777" w:rsidR="005C0DE0" w:rsidRPr="00377341" w:rsidRDefault="005C0DE0" w:rsidP="008951A2">
      <w:pPr>
        <w:pStyle w:val="Odstavecseseznamem"/>
        <w:numPr>
          <w:ilvl w:val="0"/>
          <w:numId w:val="5"/>
        </w:numPr>
        <w:spacing w:before="0"/>
        <w:jc w:val="left"/>
        <w:rPr>
          <w:rFonts w:eastAsiaTheme="minorHAnsi" w:cstheme="minorBidi"/>
          <w:szCs w:val="22"/>
          <w:lang w:eastAsia="en-US"/>
        </w:rPr>
      </w:pPr>
      <w:r>
        <w:rPr>
          <w:rFonts w:eastAsiaTheme="minorHAnsi" w:cstheme="minorBidi"/>
          <w:szCs w:val="22"/>
          <w:lang w:eastAsia="en-US"/>
        </w:rPr>
        <w:t>U</w:t>
      </w:r>
      <w:r>
        <w:rPr>
          <w:rFonts w:eastAsiaTheme="minorHAnsi" w:cstheme="minorBidi"/>
          <w:szCs w:val="22"/>
          <w:vertAlign w:val="subscript"/>
          <w:lang w:eastAsia="en-US"/>
        </w:rPr>
        <w:t>w</w:t>
      </w:r>
      <w:r>
        <w:rPr>
          <w:rFonts w:eastAsiaTheme="minorHAnsi" w:cstheme="minorBidi"/>
          <w:szCs w:val="22"/>
          <w:lang w:eastAsia="en-US"/>
        </w:rPr>
        <w:t xml:space="preserve"> </w:t>
      </w:r>
      <w:r>
        <w:rPr>
          <w:rFonts w:eastAsiaTheme="minorHAnsi" w:cstheme="minorHAnsi"/>
          <w:szCs w:val="22"/>
          <w:lang w:eastAsia="en-US"/>
        </w:rPr>
        <w:t>≤</w:t>
      </w:r>
      <w:r>
        <w:rPr>
          <w:rFonts w:eastAsiaTheme="minorHAnsi" w:cstheme="minorBidi"/>
          <w:szCs w:val="22"/>
          <w:lang w:eastAsia="en-US"/>
        </w:rPr>
        <w:t xml:space="preserve"> 0,8 W/m</w:t>
      </w:r>
      <w:r>
        <w:rPr>
          <w:rFonts w:eastAsiaTheme="minorHAnsi" w:cstheme="minorBidi"/>
          <w:szCs w:val="22"/>
          <w:vertAlign w:val="superscript"/>
          <w:lang w:eastAsia="en-US"/>
        </w:rPr>
        <w:t>2</w:t>
      </w:r>
      <w:r>
        <w:rPr>
          <w:rFonts w:eastAsiaTheme="minorHAnsi" w:cstheme="minorBidi"/>
          <w:szCs w:val="22"/>
          <w:lang w:eastAsia="en-US"/>
        </w:rPr>
        <w:t>K (</w:t>
      </w:r>
      <w:r w:rsidRPr="00791210">
        <w:rPr>
          <w:rFonts w:eastAsiaTheme="minorHAnsi" w:cstheme="minorBidi"/>
          <w:szCs w:val="22"/>
          <w:lang w:eastAsia="en-US"/>
        </w:rPr>
        <w:t xml:space="preserve">součinitel prostupu tepla – </w:t>
      </w:r>
      <w:r>
        <w:rPr>
          <w:rFonts w:eastAsiaTheme="minorHAnsi" w:cstheme="minorBidi"/>
          <w:szCs w:val="22"/>
          <w:lang w:eastAsia="en-US"/>
        </w:rPr>
        <w:t>okna)</w:t>
      </w:r>
    </w:p>
    <w:p w14:paraId="2AC15235" w14:textId="77777777" w:rsidR="005C0DE0" w:rsidRDefault="005C0DE0" w:rsidP="008951A2">
      <w:pPr>
        <w:pStyle w:val="Odstavecseseznamem"/>
        <w:numPr>
          <w:ilvl w:val="0"/>
          <w:numId w:val="5"/>
        </w:numPr>
        <w:spacing w:before="0"/>
        <w:jc w:val="left"/>
        <w:rPr>
          <w:rFonts w:eastAsiaTheme="minorHAnsi" w:cstheme="minorBidi"/>
          <w:szCs w:val="22"/>
          <w:lang w:eastAsia="en-US"/>
        </w:rPr>
      </w:pPr>
      <w:r w:rsidRPr="00377341">
        <w:rPr>
          <w:rFonts w:eastAsiaTheme="minorHAnsi" w:cstheme="minorBidi"/>
          <w:szCs w:val="22"/>
          <w:lang w:eastAsia="en-US"/>
        </w:rPr>
        <w:t>Připojovací spára uzavřena vnější a vnitřní funkční páskou</w:t>
      </w:r>
      <w:r>
        <w:rPr>
          <w:rFonts w:eastAsiaTheme="minorHAnsi" w:cstheme="minorBidi"/>
          <w:szCs w:val="22"/>
          <w:lang w:eastAsia="en-US"/>
        </w:rPr>
        <w:t xml:space="preserve"> a s řešeným funkčním úsekem v tloušťce rámu</w:t>
      </w:r>
    </w:p>
    <w:p w14:paraId="557B8A28" w14:textId="77777777" w:rsidR="005C0DE0" w:rsidRDefault="005C0DE0" w:rsidP="008951A2">
      <w:pPr>
        <w:pStyle w:val="Odstavecseseznamem"/>
        <w:numPr>
          <w:ilvl w:val="1"/>
          <w:numId w:val="5"/>
        </w:numPr>
        <w:spacing w:before="0"/>
        <w:jc w:val="left"/>
        <w:rPr>
          <w:rFonts w:eastAsiaTheme="minorHAnsi" w:cstheme="minorBidi"/>
          <w:szCs w:val="22"/>
          <w:lang w:eastAsia="en-US"/>
        </w:rPr>
      </w:pPr>
      <w:r>
        <w:rPr>
          <w:rFonts w:eastAsiaTheme="minorHAnsi" w:cstheme="minorBidi"/>
          <w:szCs w:val="22"/>
          <w:lang w:eastAsia="en-US"/>
        </w:rPr>
        <w:t xml:space="preserve">použít systémové řešení </w:t>
      </w:r>
    </w:p>
    <w:p w14:paraId="7F6FF546" w14:textId="77777777" w:rsidR="005C0DE0" w:rsidRDefault="005C0DE0" w:rsidP="008951A2">
      <w:pPr>
        <w:pStyle w:val="Odstavecseseznamem"/>
        <w:numPr>
          <w:ilvl w:val="1"/>
          <w:numId w:val="5"/>
        </w:numPr>
        <w:spacing w:before="0"/>
        <w:jc w:val="left"/>
        <w:rPr>
          <w:rFonts w:eastAsiaTheme="minorHAnsi" w:cstheme="minorBidi"/>
          <w:szCs w:val="22"/>
          <w:lang w:eastAsia="en-US"/>
        </w:rPr>
      </w:pPr>
      <w:r>
        <w:rPr>
          <w:rFonts w:eastAsiaTheme="minorHAnsi" w:cstheme="minorBidi"/>
          <w:szCs w:val="22"/>
          <w:lang w:eastAsia="en-US"/>
        </w:rPr>
        <w:t>vnější uzávěr – páska plnící funkci hydroizolace a vysoce difuzně propustná</w:t>
      </w:r>
    </w:p>
    <w:p w14:paraId="052168FB" w14:textId="77777777" w:rsidR="005C0DE0" w:rsidRDefault="005C0DE0" w:rsidP="008951A2">
      <w:pPr>
        <w:pStyle w:val="Odstavecseseznamem"/>
        <w:numPr>
          <w:ilvl w:val="1"/>
          <w:numId w:val="5"/>
        </w:numPr>
        <w:spacing w:before="0"/>
        <w:jc w:val="left"/>
        <w:rPr>
          <w:rFonts w:eastAsiaTheme="minorHAnsi" w:cstheme="minorBidi"/>
          <w:szCs w:val="22"/>
          <w:lang w:eastAsia="en-US"/>
        </w:rPr>
      </w:pPr>
      <w:r>
        <w:rPr>
          <w:rFonts w:eastAsiaTheme="minorHAnsi" w:cstheme="minorBidi"/>
          <w:szCs w:val="22"/>
          <w:lang w:eastAsia="en-US"/>
        </w:rPr>
        <w:t>funkční úsek – tepelná izolace spáry</w:t>
      </w:r>
    </w:p>
    <w:p w14:paraId="6DC5240C" w14:textId="77777777" w:rsidR="005C0DE0" w:rsidRPr="00377341" w:rsidRDefault="005C0DE0" w:rsidP="008951A2">
      <w:pPr>
        <w:pStyle w:val="Odstavecseseznamem"/>
        <w:numPr>
          <w:ilvl w:val="1"/>
          <w:numId w:val="5"/>
        </w:numPr>
        <w:spacing w:before="0" w:after="160"/>
        <w:ind w:left="1786" w:hanging="357"/>
        <w:jc w:val="left"/>
        <w:rPr>
          <w:rFonts w:eastAsiaTheme="minorHAnsi" w:cstheme="minorBidi"/>
          <w:szCs w:val="22"/>
          <w:lang w:eastAsia="en-US"/>
        </w:rPr>
      </w:pPr>
      <w:r>
        <w:rPr>
          <w:rFonts w:eastAsiaTheme="minorHAnsi" w:cstheme="minorBidi"/>
          <w:szCs w:val="22"/>
          <w:lang w:eastAsia="en-US"/>
        </w:rPr>
        <w:t>vnitřní uzávěr – vzduchotěsná folie, bránící difúzi vodní páry z interiéru do spáry</w:t>
      </w:r>
    </w:p>
    <w:p w14:paraId="3F04C969" w14:textId="77777777" w:rsidR="005C0DE0" w:rsidRPr="00E25FC4" w:rsidRDefault="005C0DE0" w:rsidP="005C0DE0">
      <w:pPr>
        <w:pStyle w:val="Nadpis2"/>
      </w:pPr>
      <w:bookmarkStart w:id="21" w:name="_Toc196501512"/>
      <w:r w:rsidRPr="00E25FC4">
        <w:t>Venkovní žaluzie</w:t>
      </w:r>
      <w:bookmarkEnd w:id="21"/>
      <w:r w:rsidRPr="00E25FC4">
        <w:t xml:space="preserve"> </w:t>
      </w:r>
    </w:p>
    <w:p w14:paraId="35AF8E19" w14:textId="04A4A48A" w:rsidR="005C0DE0" w:rsidRPr="0047654F" w:rsidRDefault="005C0DE0" w:rsidP="008951A2">
      <w:pPr>
        <w:pStyle w:val="Odstavecseseznamem"/>
        <w:numPr>
          <w:ilvl w:val="1"/>
          <w:numId w:val="5"/>
        </w:numPr>
        <w:spacing w:before="0"/>
        <w:jc w:val="left"/>
        <w:rPr>
          <w:rFonts w:eastAsiaTheme="minorHAnsi" w:cstheme="minorBidi"/>
          <w:szCs w:val="22"/>
          <w:lang w:eastAsia="en-US"/>
        </w:rPr>
      </w:pPr>
      <w:r w:rsidRPr="0047654F">
        <w:rPr>
          <w:rFonts w:eastAsiaTheme="minorHAnsi" w:cstheme="minorBidi"/>
          <w:szCs w:val="22"/>
          <w:lang w:eastAsia="en-US"/>
        </w:rPr>
        <w:t>s</w:t>
      </w:r>
      <w:r w:rsidR="001D451C">
        <w:rPr>
          <w:rFonts w:eastAsiaTheme="minorHAnsi" w:cstheme="minorBidi"/>
          <w:szCs w:val="22"/>
          <w:lang w:eastAsia="en-US"/>
        </w:rPr>
        <w:t> přiznaným kastlíkem</w:t>
      </w:r>
    </w:p>
    <w:p w14:paraId="2AEB1D77" w14:textId="77777777" w:rsidR="005C0DE0" w:rsidRPr="0047654F" w:rsidRDefault="005C0DE0" w:rsidP="008951A2">
      <w:pPr>
        <w:pStyle w:val="Odstavecseseznamem"/>
        <w:numPr>
          <w:ilvl w:val="1"/>
          <w:numId w:val="5"/>
        </w:numPr>
        <w:spacing w:before="0"/>
        <w:jc w:val="left"/>
        <w:rPr>
          <w:rFonts w:eastAsiaTheme="minorHAnsi" w:cstheme="minorBidi"/>
          <w:szCs w:val="22"/>
          <w:lang w:eastAsia="en-US"/>
        </w:rPr>
      </w:pPr>
      <w:r w:rsidRPr="0047654F">
        <w:rPr>
          <w:rFonts w:eastAsiaTheme="minorHAnsi" w:cstheme="minorBidi"/>
          <w:szCs w:val="22"/>
          <w:lang w:eastAsia="en-US"/>
        </w:rPr>
        <w:t>se zapuštěnými vodícími lištami</w:t>
      </w:r>
    </w:p>
    <w:p w14:paraId="18D6238B" w14:textId="77777777" w:rsidR="005C0DE0" w:rsidRPr="0047654F" w:rsidRDefault="005C0DE0" w:rsidP="008951A2">
      <w:pPr>
        <w:pStyle w:val="Odstavecseseznamem"/>
        <w:numPr>
          <w:ilvl w:val="1"/>
          <w:numId w:val="5"/>
        </w:numPr>
        <w:spacing w:before="0"/>
        <w:jc w:val="left"/>
        <w:rPr>
          <w:rFonts w:eastAsiaTheme="minorHAnsi" w:cstheme="minorBidi"/>
          <w:szCs w:val="22"/>
          <w:lang w:eastAsia="en-US"/>
        </w:rPr>
      </w:pPr>
      <w:r w:rsidRPr="0047654F">
        <w:rPr>
          <w:rFonts w:eastAsiaTheme="minorHAnsi" w:cstheme="minorBidi"/>
          <w:szCs w:val="22"/>
          <w:lang w:eastAsia="en-US"/>
        </w:rPr>
        <w:t xml:space="preserve">možnost </w:t>
      </w:r>
      <w:r>
        <w:rPr>
          <w:rFonts w:eastAsiaTheme="minorHAnsi" w:cstheme="minorBidi"/>
          <w:szCs w:val="22"/>
          <w:lang w:eastAsia="en-US"/>
        </w:rPr>
        <w:t>regulace postupného naklápění lamel o cca 180°</w:t>
      </w:r>
    </w:p>
    <w:p w14:paraId="6A1E3FA5" w14:textId="77777777" w:rsidR="005C0DE0" w:rsidRPr="0047654F" w:rsidRDefault="005C0DE0" w:rsidP="008951A2">
      <w:pPr>
        <w:pStyle w:val="Odstavecseseznamem"/>
        <w:numPr>
          <w:ilvl w:val="1"/>
          <w:numId w:val="5"/>
        </w:numPr>
        <w:spacing w:before="0"/>
        <w:jc w:val="left"/>
        <w:rPr>
          <w:rFonts w:eastAsiaTheme="minorHAnsi" w:cstheme="minorBidi"/>
          <w:szCs w:val="22"/>
          <w:lang w:eastAsia="en-US"/>
        </w:rPr>
      </w:pPr>
      <w:r w:rsidRPr="0047654F">
        <w:rPr>
          <w:rFonts w:eastAsiaTheme="minorHAnsi" w:cstheme="minorBidi"/>
          <w:szCs w:val="22"/>
          <w:lang w:eastAsia="en-US"/>
        </w:rPr>
        <w:t>elektrický pohon – ovládání motorem</w:t>
      </w:r>
    </w:p>
    <w:p w14:paraId="257C86F8" w14:textId="77777777" w:rsidR="005C0DE0" w:rsidRPr="0047654F" w:rsidRDefault="005C0DE0" w:rsidP="008951A2">
      <w:pPr>
        <w:pStyle w:val="Odstavecseseznamem"/>
        <w:numPr>
          <w:ilvl w:val="1"/>
          <w:numId w:val="5"/>
        </w:numPr>
        <w:spacing w:before="0"/>
        <w:jc w:val="left"/>
        <w:rPr>
          <w:rFonts w:eastAsiaTheme="minorHAnsi" w:cstheme="minorBidi"/>
          <w:szCs w:val="22"/>
          <w:lang w:eastAsia="en-US"/>
        </w:rPr>
      </w:pPr>
      <w:r w:rsidRPr="0047654F">
        <w:rPr>
          <w:rFonts w:eastAsiaTheme="minorHAnsi" w:cstheme="minorBidi"/>
          <w:szCs w:val="22"/>
          <w:lang w:eastAsia="en-US"/>
        </w:rPr>
        <w:t>dálkové ovládání umístěné na stěně se zabezpečením neoprávněné manipulace</w:t>
      </w:r>
    </w:p>
    <w:p w14:paraId="35528C65" w14:textId="77777777" w:rsidR="005C0DE0" w:rsidRDefault="005C0DE0" w:rsidP="008951A2">
      <w:pPr>
        <w:pStyle w:val="Odstavecseseznamem"/>
        <w:numPr>
          <w:ilvl w:val="1"/>
          <w:numId w:val="5"/>
        </w:numPr>
        <w:spacing w:before="0" w:after="160"/>
        <w:ind w:left="1786" w:hanging="357"/>
        <w:jc w:val="left"/>
        <w:rPr>
          <w:rFonts w:eastAsiaTheme="minorHAnsi" w:cstheme="minorBidi"/>
          <w:szCs w:val="22"/>
          <w:lang w:eastAsia="en-US"/>
        </w:rPr>
      </w:pPr>
      <w:r w:rsidRPr="0047654F">
        <w:rPr>
          <w:rFonts w:eastAsiaTheme="minorHAnsi" w:cstheme="minorBidi"/>
          <w:szCs w:val="22"/>
          <w:lang w:eastAsia="en-US"/>
        </w:rPr>
        <w:t>odolnost vůči větr</w:t>
      </w:r>
      <w:r>
        <w:rPr>
          <w:rFonts w:eastAsiaTheme="minorHAnsi" w:cstheme="minorBidi"/>
          <w:szCs w:val="22"/>
          <w:lang w:eastAsia="en-US"/>
        </w:rPr>
        <w:t>u – ochrana přes senzory s napojením na MaR</w:t>
      </w:r>
    </w:p>
    <w:p w14:paraId="3AE0D04A" w14:textId="77777777" w:rsidR="005C0DE0" w:rsidRPr="00E61B48" w:rsidRDefault="005C0DE0" w:rsidP="005C0DE0">
      <w:pPr>
        <w:pStyle w:val="Nadpis2"/>
      </w:pPr>
      <w:bookmarkStart w:id="22" w:name="_Toc196501513"/>
      <w:r>
        <w:t>Zabezpečené o</w:t>
      </w:r>
      <w:r w:rsidRPr="00E90984">
        <w:t>kenní kliky</w:t>
      </w:r>
      <w:bookmarkEnd w:id="22"/>
    </w:p>
    <w:p w14:paraId="5DA3794D" w14:textId="77777777" w:rsidR="005C0DE0" w:rsidRDefault="005C0DE0" w:rsidP="008951A2">
      <w:pPr>
        <w:pStyle w:val="Odstavecseseznamem"/>
        <w:numPr>
          <w:ilvl w:val="0"/>
          <w:numId w:val="5"/>
        </w:numPr>
        <w:spacing w:before="0"/>
        <w:jc w:val="left"/>
        <w:rPr>
          <w:rFonts w:eastAsiaTheme="minorHAnsi"/>
          <w:lang w:eastAsia="en-US"/>
        </w:rPr>
      </w:pPr>
      <w:r>
        <w:rPr>
          <w:rFonts w:eastAsiaTheme="minorHAnsi"/>
          <w:lang w:eastAsia="en-US"/>
        </w:rPr>
        <w:t>zámek, bezpečnostní pojistka nebo bezpečnostní lanko se zámkem</w:t>
      </w:r>
    </w:p>
    <w:p w14:paraId="637177AE" w14:textId="77777777" w:rsidR="005C0DE0" w:rsidRDefault="005C0DE0" w:rsidP="008951A2">
      <w:pPr>
        <w:pStyle w:val="Odstavecseseznamem"/>
        <w:numPr>
          <w:ilvl w:val="0"/>
          <w:numId w:val="5"/>
        </w:numPr>
        <w:spacing w:before="0" w:after="160"/>
        <w:ind w:left="1066" w:hanging="357"/>
        <w:jc w:val="left"/>
        <w:rPr>
          <w:rFonts w:eastAsiaTheme="minorHAnsi"/>
          <w:lang w:eastAsia="en-US"/>
        </w:rPr>
      </w:pPr>
      <w:r>
        <w:rPr>
          <w:rFonts w:eastAsiaTheme="minorHAnsi"/>
          <w:lang w:eastAsia="en-US"/>
        </w:rPr>
        <w:t>omezení vstupu oknem a vypadnutí z okna</w:t>
      </w:r>
    </w:p>
    <w:p w14:paraId="13093FF5" w14:textId="77777777" w:rsidR="005C0DE0" w:rsidRPr="00AC604D" w:rsidRDefault="005C0DE0" w:rsidP="005C0DE0">
      <w:pPr>
        <w:pStyle w:val="Nadpis2"/>
        <w:rPr>
          <w:rFonts w:cstheme="minorBidi"/>
          <w:szCs w:val="22"/>
        </w:rPr>
      </w:pPr>
      <w:bookmarkStart w:id="23" w:name="_Toc196501514"/>
      <w:r w:rsidRPr="00BE71F2">
        <w:t>Dveře vnitřní</w:t>
      </w:r>
      <w:bookmarkEnd w:id="23"/>
    </w:p>
    <w:p w14:paraId="64E74323" w14:textId="77777777" w:rsidR="005C0DE0" w:rsidRPr="0004228E" w:rsidRDefault="005C0DE0" w:rsidP="008951A2">
      <w:pPr>
        <w:pStyle w:val="Odstavecseseznamem"/>
        <w:numPr>
          <w:ilvl w:val="0"/>
          <w:numId w:val="5"/>
        </w:numPr>
        <w:spacing w:before="0"/>
        <w:jc w:val="left"/>
        <w:rPr>
          <w:rFonts w:eastAsiaTheme="minorHAnsi"/>
          <w:lang w:eastAsia="en-US"/>
        </w:rPr>
      </w:pPr>
      <w:r w:rsidRPr="0004228E">
        <w:rPr>
          <w:rFonts w:eastAsiaTheme="minorHAnsi"/>
          <w:lang w:eastAsia="en-US"/>
        </w:rPr>
        <w:t xml:space="preserve">bez prahu </w:t>
      </w:r>
    </w:p>
    <w:p w14:paraId="3B9205F8" w14:textId="60D535B2" w:rsidR="00E42A69" w:rsidRPr="0004228E" w:rsidRDefault="00E42A69" w:rsidP="008951A2">
      <w:pPr>
        <w:pStyle w:val="Odstavecseseznamem"/>
        <w:numPr>
          <w:ilvl w:val="0"/>
          <w:numId w:val="5"/>
        </w:numPr>
        <w:spacing w:before="0"/>
        <w:jc w:val="left"/>
        <w:rPr>
          <w:rFonts w:eastAsiaTheme="minorHAnsi"/>
          <w:lang w:eastAsia="en-US"/>
        </w:rPr>
      </w:pPr>
      <w:r w:rsidRPr="0004228E">
        <w:rPr>
          <w:rFonts w:eastAsiaTheme="minorHAnsi"/>
          <w:lang w:eastAsia="en-US"/>
        </w:rPr>
        <w:t>s</w:t>
      </w:r>
      <w:r w:rsidR="00346411" w:rsidRPr="0004228E">
        <w:rPr>
          <w:rFonts w:eastAsiaTheme="minorHAnsi"/>
          <w:lang w:eastAsia="en-US"/>
        </w:rPr>
        <w:t xml:space="preserve"> proskleným nadsvětlíkem </w:t>
      </w:r>
    </w:p>
    <w:p w14:paraId="6965FBDA" w14:textId="74D37ECE" w:rsidR="00E42A69" w:rsidRPr="0004228E" w:rsidRDefault="00E42A69" w:rsidP="008951A2">
      <w:pPr>
        <w:pStyle w:val="Odstavecseseznamem"/>
        <w:numPr>
          <w:ilvl w:val="0"/>
          <w:numId w:val="5"/>
        </w:numPr>
        <w:spacing w:before="0"/>
        <w:jc w:val="left"/>
        <w:rPr>
          <w:rFonts w:eastAsiaTheme="minorHAnsi"/>
          <w:lang w:eastAsia="en-US"/>
        </w:rPr>
      </w:pPr>
      <w:r w:rsidRPr="0004228E">
        <w:rPr>
          <w:rFonts w:eastAsiaTheme="minorHAnsi"/>
          <w:lang w:eastAsia="en-US"/>
        </w:rPr>
        <w:t xml:space="preserve">protipožární odolnost dle požadavků PBŘ </w:t>
      </w:r>
    </w:p>
    <w:p w14:paraId="53260424" w14:textId="7479C532" w:rsidR="00D701C3" w:rsidRPr="0004228E" w:rsidRDefault="00D701C3" w:rsidP="008951A2">
      <w:pPr>
        <w:pStyle w:val="Odstavecseseznamem"/>
        <w:numPr>
          <w:ilvl w:val="0"/>
          <w:numId w:val="5"/>
        </w:numPr>
        <w:spacing w:before="0"/>
        <w:jc w:val="left"/>
        <w:rPr>
          <w:rFonts w:eastAsiaTheme="minorHAnsi"/>
          <w:lang w:eastAsia="en-US"/>
        </w:rPr>
      </w:pPr>
      <w:r w:rsidRPr="0004228E">
        <w:rPr>
          <w:rFonts w:eastAsiaTheme="minorHAnsi"/>
          <w:lang w:eastAsia="en-US"/>
        </w:rPr>
        <w:t>zárubeň: kovová</w:t>
      </w:r>
    </w:p>
    <w:p w14:paraId="5C779B05" w14:textId="77547F83" w:rsidR="005C0DE0" w:rsidRPr="0004228E" w:rsidRDefault="00E42A69" w:rsidP="008951A2">
      <w:pPr>
        <w:pStyle w:val="Odstavecseseznamem"/>
        <w:numPr>
          <w:ilvl w:val="0"/>
          <w:numId w:val="5"/>
        </w:numPr>
        <w:spacing w:before="0"/>
        <w:jc w:val="left"/>
        <w:rPr>
          <w:rFonts w:eastAsiaTheme="minorHAnsi"/>
          <w:lang w:eastAsia="en-US"/>
        </w:rPr>
      </w:pPr>
      <w:r w:rsidRPr="0004228E">
        <w:rPr>
          <w:rFonts w:eastAsiaTheme="minorHAnsi"/>
          <w:lang w:eastAsia="en-US"/>
        </w:rPr>
        <w:t>dveřní křídlo</w:t>
      </w:r>
      <w:r w:rsidR="005C0DE0" w:rsidRPr="0004228E">
        <w:rPr>
          <w:rFonts w:eastAsiaTheme="minorHAnsi"/>
          <w:lang w:eastAsia="en-US"/>
        </w:rPr>
        <w:t>: min. DTD deska (nesmí být papírová voština)</w:t>
      </w:r>
    </w:p>
    <w:p w14:paraId="1FC3C78F" w14:textId="0329409C" w:rsidR="00E42A69" w:rsidRPr="0004228E" w:rsidRDefault="00E42A69" w:rsidP="008951A2">
      <w:pPr>
        <w:pStyle w:val="Odstavecseseznamem"/>
        <w:numPr>
          <w:ilvl w:val="0"/>
          <w:numId w:val="5"/>
        </w:numPr>
        <w:spacing w:before="0"/>
        <w:jc w:val="left"/>
        <w:rPr>
          <w:rFonts w:eastAsiaTheme="minorHAnsi"/>
          <w:lang w:eastAsia="en-US"/>
        </w:rPr>
      </w:pPr>
      <w:r w:rsidRPr="0004228E">
        <w:rPr>
          <w:rFonts w:eastAsiaTheme="minorHAnsi"/>
          <w:lang w:eastAsia="en-US"/>
        </w:rPr>
        <w:t>povrch křídla: min. 0,8 mm HPL laminát / lakovaná ocel</w:t>
      </w:r>
    </w:p>
    <w:p w14:paraId="01DEF2CB" w14:textId="30FF2E0C" w:rsidR="005C0DE0" w:rsidRPr="0004228E" w:rsidRDefault="005C0DE0" w:rsidP="008951A2">
      <w:pPr>
        <w:pStyle w:val="Odstavecseseznamem"/>
        <w:numPr>
          <w:ilvl w:val="0"/>
          <w:numId w:val="5"/>
        </w:numPr>
        <w:spacing w:before="0"/>
        <w:jc w:val="left"/>
        <w:rPr>
          <w:rFonts w:eastAsiaTheme="minorHAnsi"/>
          <w:lang w:eastAsia="en-US"/>
        </w:rPr>
      </w:pPr>
      <w:r w:rsidRPr="0004228E">
        <w:rPr>
          <w:rFonts w:eastAsiaTheme="minorHAnsi"/>
          <w:lang w:eastAsia="en-US"/>
        </w:rPr>
        <w:t>skleněné výplně: bezpečnostní sklo</w:t>
      </w:r>
    </w:p>
    <w:p w14:paraId="6114F3F1" w14:textId="77777777" w:rsidR="005C0DE0" w:rsidRPr="0004228E" w:rsidRDefault="005C0DE0" w:rsidP="008951A2">
      <w:pPr>
        <w:pStyle w:val="Odstavecseseznamem"/>
        <w:numPr>
          <w:ilvl w:val="0"/>
          <w:numId w:val="5"/>
        </w:numPr>
        <w:spacing w:before="0"/>
        <w:jc w:val="left"/>
        <w:rPr>
          <w:rFonts w:eastAsiaTheme="minorHAnsi"/>
          <w:lang w:eastAsia="en-US"/>
        </w:rPr>
      </w:pPr>
      <w:r w:rsidRPr="0004228E">
        <w:rPr>
          <w:rFonts w:eastAsiaTheme="minorHAnsi"/>
          <w:lang w:eastAsia="en-US"/>
        </w:rPr>
        <w:lastRenderedPageBreak/>
        <w:t>zárubeň ve vlhkých prostorech: z kvalitního žárově pozinkovaného plechu o síle 1,45 mm. Budou opatřeny speciálním reaktivním nátěrem, který zaručuje společně se zinkovou vrstvou vysokou protikorozní ochranu. Profily zárubní opatřeny profilovým těsněním z PVC, které zvyšuje zvukovou a tepelnou izolaci</w:t>
      </w:r>
    </w:p>
    <w:p w14:paraId="7BDF461B" w14:textId="77777777" w:rsidR="005C0DE0" w:rsidRPr="0004228E" w:rsidRDefault="005C0DE0" w:rsidP="008951A2">
      <w:pPr>
        <w:pStyle w:val="Odstavecseseznamem"/>
        <w:numPr>
          <w:ilvl w:val="0"/>
          <w:numId w:val="5"/>
        </w:numPr>
        <w:spacing w:before="0" w:after="160"/>
        <w:ind w:left="1066" w:hanging="357"/>
        <w:jc w:val="left"/>
        <w:rPr>
          <w:rFonts w:eastAsiaTheme="minorHAnsi"/>
          <w:lang w:eastAsia="en-US"/>
        </w:rPr>
      </w:pPr>
      <w:r w:rsidRPr="0004228E">
        <w:rPr>
          <w:rFonts w:eastAsiaTheme="minorHAnsi"/>
          <w:lang w:eastAsia="en-US"/>
        </w:rPr>
        <w:t xml:space="preserve">ve vlhkých prostorech budou použity dveře se zvýšenou odolností </w:t>
      </w:r>
    </w:p>
    <w:p w14:paraId="0D94EBBA" w14:textId="3982ADE8" w:rsidR="00B27222" w:rsidRPr="00B27222" w:rsidRDefault="00E42A69" w:rsidP="008951A2">
      <w:pPr>
        <w:pStyle w:val="Odstavecseseznamem"/>
        <w:numPr>
          <w:ilvl w:val="0"/>
          <w:numId w:val="5"/>
        </w:numPr>
        <w:spacing w:before="0" w:after="160"/>
        <w:ind w:left="1066" w:hanging="357"/>
        <w:jc w:val="left"/>
        <w:rPr>
          <w:rFonts w:eastAsiaTheme="minorHAnsi"/>
          <w:lang w:eastAsia="en-US"/>
        </w:rPr>
      </w:pPr>
      <w:r w:rsidRPr="0004228E">
        <w:rPr>
          <w:rFonts w:eastAsiaTheme="minorHAnsi"/>
          <w:lang w:eastAsia="en-US"/>
        </w:rPr>
        <w:t>akustické požadavky splňující ČSN 730532</w:t>
      </w:r>
      <w:r w:rsidR="00346411" w:rsidRPr="0004228E">
        <w:rPr>
          <w:rFonts w:eastAsiaTheme="minorHAnsi"/>
          <w:lang w:eastAsia="en-US"/>
        </w:rPr>
        <w:t xml:space="preserve">, v případě že pro daný prostor není stanoven požadavek, budou mít dveře minimální Rw = </w:t>
      </w:r>
      <w:proofErr w:type="gramStart"/>
      <w:r w:rsidR="00346411" w:rsidRPr="0004228E">
        <w:rPr>
          <w:rFonts w:eastAsiaTheme="minorHAnsi"/>
          <w:lang w:eastAsia="en-US"/>
        </w:rPr>
        <w:t>27d</w:t>
      </w:r>
      <w:r w:rsidR="00B27222">
        <w:rPr>
          <w:rFonts w:eastAsiaTheme="minorHAnsi"/>
          <w:lang w:eastAsia="en-US"/>
        </w:rPr>
        <w:t>B</w:t>
      </w:r>
      <w:proofErr w:type="gramEnd"/>
    </w:p>
    <w:p w14:paraId="43CBC581" w14:textId="2E587948" w:rsidR="00D701C3" w:rsidRPr="00AC604D" w:rsidRDefault="00D701C3" w:rsidP="00D701C3">
      <w:pPr>
        <w:pStyle w:val="Nadpis2"/>
        <w:rPr>
          <w:rFonts w:cstheme="minorBidi"/>
          <w:szCs w:val="22"/>
        </w:rPr>
      </w:pPr>
      <w:bookmarkStart w:id="24" w:name="_Toc196501515"/>
      <w:r w:rsidRPr="00BE71F2">
        <w:t>Dveře vnitřní</w:t>
      </w:r>
      <w:r>
        <w:t xml:space="preserve"> do schodišťových krčků</w:t>
      </w:r>
      <w:bookmarkEnd w:id="24"/>
    </w:p>
    <w:p w14:paraId="6351CB9A" w14:textId="2B0898E3" w:rsidR="00D701C3" w:rsidRPr="003C5474" w:rsidRDefault="00D701C3" w:rsidP="008951A2">
      <w:pPr>
        <w:pStyle w:val="Odstavecseseznamem"/>
        <w:numPr>
          <w:ilvl w:val="0"/>
          <w:numId w:val="5"/>
        </w:numPr>
        <w:spacing w:before="0"/>
        <w:jc w:val="left"/>
        <w:rPr>
          <w:rFonts w:eastAsiaTheme="minorHAnsi"/>
          <w:lang w:eastAsia="en-US"/>
        </w:rPr>
      </w:pPr>
      <w:r w:rsidRPr="003C5474">
        <w:rPr>
          <w:rFonts w:eastAsiaTheme="minorHAnsi"/>
          <w:lang w:eastAsia="en-US"/>
        </w:rPr>
        <w:t xml:space="preserve">bez prahu </w:t>
      </w:r>
    </w:p>
    <w:p w14:paraId="53FCD133" w14:textId="77777777" w:rsidR="00D701C3" w:rsidRPr="003C5474" w:rsidRDefault="00D701C3" w:rsidP="008951A2">
      <w:pPr>
        <w:pStyle w:val="Odstavecseseznamem"/>
        <w:numPr>
          <w:ilvl w:val="0"/>
          <w:numId w:val="5"/>
        </w:numPr>
        <w:spacing w:before="0"/>
        <w:jc w:val="left"/>
        <w:rPr>
          <w:rFonts w:eastAsiaTheme="minorHAnsi"/>
          <w:lang w:eastAsia="en-US"/>
        </w:rPr>
      </w:pPr>
      <w:r w:rsidRPr="003C5474">
        <w:rPr>
          <w:rFonts w:eastAsiaTheme="minorHAnsi"/>
          <w:lang w:eastAsia="en-US"/>
        </w:rPr>
        <w:t xml:space="preserve">protipožární odolnost dle požadavků PBŘ </w:t>
      </w:r>
    </w:p>
    <w:p w14:paraId="24F26DD7" w14:textId="42548BE3" w:rsidR="00D701C3" w:rsidRPr="003C5474" w:rsidRDefault="00D701C3" w:rsidP="008951A2">
      <w:pPr>
        <w:pStyle w:val="Odstavecseseznamem"/>
        <w:numPr>
          <w:ilvl w:val="0"/>
          <w:numId w:val="5"/>
        </w:numPr>
        <w:spacing w:before="0"/>
        <w:jc w:val="left"/>
        <w:rPr>
          <w:rFonts w:eastAsiaTheme="minorHAnsi"/>
          <w:lang w:eastAsia="en-US"/>
        </w:rPr>
      </w:pPr>
      <w:r w:rsidRPr="003C5474">
        <w:rPr>
          <w:rFonts w:eastAsiaTheme="minorHAnsi"/>
          <w:lang w:eastAsia="en-US"/>
        </w:rPr>
        <w:t xml:space="preserve">zárubeň: </w:t>
      </w:r>
      <w:r w:rsidR="0004228E" w:rsidRPr="003C5474">
        <w:rPr>
          <w:rFonts w:eastAsiaTheme="minorHAnsi"/>
          <w:lang w:eastAsia="en-US"/>
        </w:rPr>
        <w:t>ocelová</w:t>
      </w:r>
    </w:p>
    <w:p w14:paraId="79A4E611" w14:textId="4160E70E" w:rsidR="00D701C3" w:rsidRPr="003C5474" w:rsidRDefault="00D701C3" w:rsidP="008951A2">
      <w:pPr>
        <w:pStyle w:val="Odstavecseseznamem"/>
        <w:numPr>
          <w:ilvl w:val="0"/>
          <w:numId w:val="5"/>
        </w:numPr>
        <w:spacing w:before="0"/>
        <w:jc w:val="left"/>
        <w:rPr>
          <w:rFonts w:eastAsiaTheme="minorHAnsi"/>
          <w:lang w:eastAsia="en-US"/>
        </w:rPr>
      </w:pPr>
      <w:r w:rsidRPr="003C5474">
        <w:rPr>
          <w:rFonts w:eastAsiaTheme="minorHAnsi"/>
          <w:lang w:eastAsia="en-US"/>
        </w:rPr>
        <w:t xml:space="preserve">dveřní křídlo: </w:t>
      </w:r>
      <w:r w:rsidR="0004228E" w:rsidRPr="003C5474">
        <w:rPr>
          <w:rFonts w:eastAsiaTheme="minorHAnsi"/>
          <w:lang w:eastAsia="en-US"/>
        </w:rPr>
        <w:t>ocelový rám s výplní speciálním vrstveným protipožárním sklem</w:t>
      </w:r>
      <w:r w:rsidR="00B27222">
        <w:rPr>
          <w:rFonts w:eastAsiaTheme="minorHAnsi"/>
          <w:lang w:eastAsia="en-US"/>
        </w:rPr>
        <w:t>, bezpečnostní sklo</w:t>
      </w:r>
      <w:r w:rsidR="001F224F">
        <w:rPr>
          <w:rFonts w:eastAsiaTheme="minorHAnsi"/>
          <w:lang w:eastAsia="en-US"/>
        </w:rPr>
        <w:t xml:space="preserve"> </w:t>
      </w:r>
    </w:p>
    <w:p w14:paraId="461B1B21" w14:textId="24028D74" w:rsidR="00D701C3" w:rsidRPr="003C5474" w:rsidRDefault="00D701C3" w:rsidP="008951A2">
      <w:pPr>
        <w:pStyle w:val="Odstavecseseznamem"/>
        <w:numPr>
          <w:ilvl w:val="0"/>
          <w:numId w:val="5"/>
        </w:numPr>
        <w:spacing w:before="0"/>
        <w:jc w:val="left"/>
        <w:rPr>
          <w:rFonts w:eastAsiaTheme="minorHAnsi"/>
          <w:lang w:eastAsia="en-US"/>
        </w:rPr>
      </w:pPr>
      <w:r w:rsidRPr="003C5474">
        <w:rPr>
          <w:rFonts w:eastAsiaTheme="minorHAnsi"/>
          <w:lang w:eastAsia="en-US"/>
        </w:rPr>
        <w:t>povrch</w:t>
      </w:r>
      <w:r w:rsidR="003C5474">
        <w:rPr>
          <w:rFonts w:eastAsiaTheme="minorHAnsi"/>
          <w:lang w:eastAsia="en-US"/>
        </w:rPr>
        <w:t xml:space="preserve"> zárubně,</w:t>
      </w:r>
      <w:r w:rsidRPr="003C5474">
        <w:rPr>
          <w:rFonts w:eastAsiaTheme="minorHAnsi"/>
          <w:lang w:eastAsia="en-US"/>
        </w:rPr>
        <w:t xml:space="preserve"> křídla: </w:t>
      </w:r>
      <w:r w:rsidR="0004228E" w:rsidRPr="003C5474">
        <w:rPr>
          <w:rFonts w:eastAsiaTheme="minorHAnsi"/>
          <w:lang w:eastAsia="en-US"/>
        </w:rPr>
        <w:t>ocelové části budou lakovány v práškové lakovně</w:t>
      </w:r>
    </w:p>
    <w:p w14:paraId="43FBC5BA" w14:textId="12DCA89B" w:rsidR="0004228E" w:rsidRDefault="0004228E" w:rsidP="008951A2">
      <w:pPr>
        <w:pStyle w:val="Odstavecseseznamem"/>
        <w:numPr>
          <w:ilvl w:val="0"/>
          <w:numId w:val="5"/>
        </w:numPr>
        <w:spacing w:before="0"/>
        <w:jc w:val="left"/>
        <w:rPr>
          <w:rFonts w:eastAsiaTheme="minorHAnsi"/>
          <w:lang w:eastAsia="en-US"/>
        </w:rPr>
      </w:pPr>
      <w:r w:rsidRPr="003C5474">
        <w:rPr>
          <w:rFonts w:eastAsiaTheme="minorHAnsi"/>
          <w:lang w:eastAsia="en-US"/>
        </w:rPr>
        <w:t>napojení na EPS</w:t>
      </w:r>
    </w:p>
    <w:p w14:paraId="016398F6" w14:textId="03F58948" w:rsidR="00047023" w:rsidRPr="003C5474" w:rsidRDefault="00047023" w:rsidP="008951A2">
      <w:pPr>
        <w:pStyle w:val="Odstavecseseznamem"/>
        <w:numPr>
          <w:ilvl w:val="0"/>
          <w:numId w:val="5"/>
        </w:numPr>
        <w:spacing w:before="0"/>
        <w:jc w:val="left"/>
        <w:rPr>
          <w:rFonts w:eastAsiaTheme="minorHAnsi"/>
          <w:lang w:eastAsia="en-US"/>
        </w:rPr>
      </w:pPr>
      <w:r>
        <w:rPr>
          <w:rFonts w:eastAsiaTheme="minorHAnsi"/>
          <w:lang w:eastAsia="en-US"/>
        </w:rPr>
        <w:t>technické opatření pro zajištění trvale otevřené pozice za provozního stavu</w:t>
      </w:r>
    </w:p>
    <w:p w14:paraId="1E5C4EF9" w14:textId="77777777" w:rsidR="00D701C3" w:rsidRPr="00D701C3" w:rsidRDefault="00D701C3" w:rsidP="00D701C3">
      <w:pPr>
        <w:spacing w:before="0" w:after="160"/>
        <w:jc w:val="left"/>
        <w:rPr>
          <w:rFonts w:eastAsiaTheme="minorHAnsi"/>
          <w:highlight w:val="yellow"/>
          <w:lang w:eastAsia="en-US"/>
        </w:rPr>
      </w:pPr>
    </w:p>
    <w:p w14:paraId="3F917DAF" w14:textId="77777777" w:rsidR="005C0DE0" w:rsidRPr="008B47E7" w:rsidRDefault="005C0DE0" w:rsidP="005C0DE0">
      <w:pPr>
        <w:pStyle w:val="Nadpis2"/>
      </w:pPr>
      <w:bookmarkStart w:id="25" w:name="_Toc196501516"/>
      <w:r w:rsidRPr="008B47E7">
        <w:t>Dveře venkovní</w:t>
      </w:r>
      <w:bookmarkEnd w:id="25"/>
    </w:p>
    <w:p w14:paraId="4B8F706D" w14:textId="7F9C8BBA" w:rsidR="005C0DE0" w:rsidRDefault="005C0DE0" w:rsidP="008951A2">
      <w:pPr>
        <w:pStyle w:val="Odstavecseseznamem"/>
        <w:numPr>
          <w:ilvl w:val="0"/>
          <w:numId w:val="5"/>
        </w:numPr>
        <w:spacing w:before="0"/>
        <w:jc w:val="left"/>
        <w:rPr>
          <w:rFonts w:eastAsiaTheme="minorHAnsi"/>
          <w:lang w:eastAsia="en-US"/>
        </w:rPr>
      </w:pPr>
      <w:r w:rsidRPr="008B47E7">
        <w:rPr>
          <w:rFonts w:eastAsiaTheme="minorHAnsi"/>
          <w:lang w:eastAsia="en-US"/>
        </w:rPr>
        <w:t>vstupní dveře do objektu budou z</w:t>
      </w:r>
      <w:r w:rsidR="0004228E">
        <w:rPr>
          <w:rFonts w:eastAsiaTheme="minorHAnsi"/>
          <w:lang w:eastAsia="en-US"/>
        </w:rPr>
        <w:t> </w:t>
      </w:r>
      <w:r w:rsidRPr="008B47E7">
        <w:rPr>
          <w:rFonts w:eastAsiaTheme="minorHAnsi"/>
          <w:lang w:eastAsia="en-US"/>
        </w:rPr>
        <w:t>hliníkových</w:t>
      </w:r>
      <w:r w:rsidR="0004228E">
        <w:rPr>
          <w:rFonts w:eastAsiaTheme="minorHAnsi"/>
          <w:lang w:eastAsia="en-US"/>
        </w:rPr>
        <w:t>/ocelových</w:t>
      </w:r>
      <w:r w:rsidRPr="008B47E7">
        <w:rPr>
          <w:rFonts w:eastAsiaTheme="minorHAnsi"/>
          <w:lang w:eastAsia="en-US"/>
        </w:rPr>
        <w:t xml:space="preserve"> profilů lakovaných v práškové lakovně, ne z plastových profilů</w:t>
      </w:r>
    </w:p>
    <w:p w14:paraId="45234C5C" w14:textId="158B08ED" w:rsidR="00346411" w:rsidRPr="003C5474" w:rsidRDefault="00346411" w:rsidP="008951A2">
      <w:pPr>
        <w:pStyle w:val="Odstavecseseznamem"/>
        <w:numPr>
          <w:ilvl w:val="0"/>
          <w:numId w:val="5"/>
        </w:numPr>
        <w:spacing w:before="0"/>
        <w:jc w:val="left"/>
        <w:rPr>
          <w:rFonts w:eastAsiaTheme="minorHAnsi"/>
          <w:lang w:eastAsia="en-US"/>
        </w:rPr>
      </w:pPr>
      <w:r w:rsidRPr="003C5474">
        <w:rPr>
          <w:rFonts w:eastAsiaTheme="minorHAnsi"/>
          <w:lang w:eastAsia="en-US"/>
        </w:rPr>
        <w:t xml:space="preserve">vstupní dveře jsou součástí prosklených </w:t>
      </w:r>
      <w:r w:rsidR="00E87E4D" w:rsidRPr="003C5474">
        <w:rPr>
          <w:rFonts w:eastAsiaTheme="minorHAnsi"/>
          <w:lang w:eastAsia="en-US"/>
        </w:rPr>
        <w:t>lehkých obvodových plášťů z</w:t>
      </w:r>
      <w:r w:rsidR="003C5474" w:rsidRPr="003C5474">
        <w:rPr>
          <w:rFonts w:eastAsiaTheme="minorHAnsi"/>
          <w:lang w:eastAsia="en-US"/>
        </w:rPr>
        <w:t> </w:t>
      </w:r>
      <w:r w:rsidR="00E87E4D" w:rsidRPr="003C5474">
        <w:rPr>
          <w:rFonts w:eastAsiaTheme="minorHAnsi"/>
          <w:lang w:eastAsia="en-US"/>
        </w:rPr>
        <w:t>hliníkových</w:t>
      </w:r>
      <w:r w:rsidR="003C5474" w:rsidRPr="003C5474">
        <w:rPr>
          <w:rFonts w:eastAsiaTheme="minorHAnsi"/>
          <w:lang w:eastAsia="en-US"/>
        </w:rPr>
        <w:t>/ocelových</w:t>
      </w:r>
      <w:r w:rsidR="00E87E4D" w:rsidRPr="003C5474">
        <w:rPr>
          <w:rFonts w:eastAsiaTheme="minorHAnsi"/>
          <w:lang w:eastAsia="en-US"/>
        </w:rPr>
        <w:t xml:space="preserve"> profilů s výplní bezpečnostním trojsklem</w:t>
      </w:r>
    </w:p>
    <w:p w14:paraId="58D8D4DF" w14:textId="77777777" w:rsidR="005C0DE0" w:rsidRPr="008B47E7" w:rsidRDefault="005C0DE0" w:rsidP="008951A2">
      <w:pPr>
        <w:pStyle w:val="Odstavecseseznamem"/>
        <w:numPr>
          <w:ilvl w:val="0"/>
          <w:numId w:val="5"/>
        </w:numPr>
        <w:spacing w:before="0"/>
        <w:jc w:val="left"/>
        <w:rPr>
          <w:rFonts w:eastAsiaTheme="minorHAnsi"/>
          <w:lang w:eastAsia="en-US"/>
        </w:rPr>
      </w:pPr>
      <w:r>
        <w:rPr>
          <w:rFonts w:eastAsiaTheme="minorHAnsi"/>
          <w:lang w:eastAsia="en-US"/>
        </w:rPr>
        <w:t xml:space="preserve">bezbariérovost – </w:t>
      </w:r>
      <w:r w:rsidRPr="008B47E7">
        <w:rPr>
          <w:rFonts w:eastAsiaTheme="minorHAnsi"/>
          <w:lang w:eastAsia="en-US"/>
        </w:rPr>
        <w:t>bez prahu</w:t>
      </w:r>
    </w:p>
    <w:p w14:paraId="5CD9593A" w14:textId="2A3883B5" w:rsidR="005C0DE0" w:rsidRPr="003C5474" w:rsidRDefault="005C0DE0" w:rsidP="008951A2">
      <w:pPr>
        <w:pStyle w:val="Odstavecseseznamem"/>
        <w:numPr>
          <w:ilvl w:val="0"/>
          <w:numId w:val="5"/>
        </w:numPr>
        <w:spacing w:before="0"/>
        <w:jc w:val="left"/>
        <w:rPr>
          <w:rFonts w:eastAsiaTheme="minorHAnsi"/>
          <w:lang w:eastAsia="en-US"/>
        </w:rPr>
      </w:pPr>
      <w:r w:rsidRPr="003C5474">
        <w:rPr>
          <w:rFonts w:eastAsiaTheme="minorHAnsi"/>
          <w:lang w:eastAsia="en-US"/>
        </w:rPr>
        <w:t>bezpečnostní tř. dveří v obvodovém plášti RC</w:t>
      </w:r>
      <w:r w:rsidR="003C5474" w:rsidRPr="003C5474">
        <w:rPr>
          <w:rFonts w:eastAsiaTheme="minorHAnsi"/>
          <w:lang w:eastAsia="en-US"/>
        </w:rPr>
        <w:t>3</w:t>
      </w:r>
      <w:r w:rsidRPr="003C5474">
        <w:rPr>
          <w:rFonts w:eastAsiaTheme="minorHAnsi"/>
          <w:lang w:eastAsia="en-US"/>
        </w:rPr>
        <w:t xml:space="preserve"> (nebude uplatněno pro druhé dveře v rámci zádveří)</w:t>
      </w:r>
    </w:p>
    <w:p w14:paraId="1940EC33" w14:textId="742DE091" w:rsidR="005C0DE0" w:rsidRPr="003C5474" w:rsidRDefault="005C0DE0" w:rsidP="008951A2">
      <w:pPr>
        <w:pStyle w:val="Odstavecseseznamem"/>
        <w:numPr>
          <w:ilvl w:val="0"/>
          <w:numId w:val="5"/>
        </w:numPr>
        <w:spacing w:before="0"/>
        <w:jc w:val="left"/>
        <w:rPr>
          <w:rFonts w:eastAsiaTheme="minorHAnsi"/>
          <w:lang w:eastAsia="en-US"/>
        </w:rPr>
      </w:pPr>
      <w:r w:rsidRPr="003C5474">
        <w:rPr>
          <w:rFonts w:eastAsiaTheme="minorHAnsi"/>
          <w:lang w:eastAsia="en-US"/>
        </w:rPr>
        <w:t>skleněné výplně</w:t>
      </w:r>
      <w:r w:rsidR="00346411" w:rsidRPr="003C5474">
        <w:rPr>
          <w:rFonts w:eastAsiaTheme="minorHAnsi"/>
          <w:lang w:eastAsia="en-US"/>
        </w:rPr>
        <w:t xml:space="preserve"> křídla</w:t>
      </w:r>
      <w:r w:rsidRPr="003C5474">
        <w:rPr>
          <w:rFonts w:eastAsiaTheme="minorHAnsi"/>
          <w:lang w:eastAsia="en-US"/>
        </w:rPr>
        <w:t>: bezpečnostní</w:t>
      </w:r>
      <w:r w:rsidR="00346411" w:rsidRPr="003C5474">
        <w:rPr>
          <w:rFonts w:eastAsiaTheme="minorHAnsi"/>
          <w:lang w:eastAsia="en-US"/>
        </w:rPr>
        <w:t xml:space="preserve"> troj</w:t>
      </w:r>
      <w:r w:rsidRPr="003C5474">
        <w:rPr>
          <w:rFonts w:eastAsiaTheme="minorHAnsi"/>
          <w:lang w:eastAsia="en-US"/>
        </w:rPr>
        <w:t>sklo</w:t>
      </w:r>
    </w:p>
    <w:p w14:paraId="6AB22A1B" w14:textId="3CA30B43" w:rsidR="005C0DE0" w:rsidRDefault="005C0DE0" w:rsidP="008951A2">
      <w:pPr>
        <w:pStyle w:val="Odstavecseseznamem"/>
        <w:numPr>
          <w:ilvl w:val="0"/>
          <w:numId w:val="5"/>
        </w:numPr>
        <w:spacing w:before="0" w:after="160"/>
        <w:ind w:left="1066" w:hanging="357"/>
        <w:jc w:val="left"/>
        <w:rPr>
          <w:rFonts w:eastAsiaTheme="minorHAnsi"/>
          <w:lang w:eastAsia="en-US"/>
        </w:rPr>
      </w:pPr>
      <w:r w:rsidRPr="00ED0592">
        <w:rPr>
          <w:rFonts w:eastAsiaTheme="minorHAnsi"/>
          <w:lang w:eastAsia="en-US"/>
        </w:rPr>
        <w:t>zárubeň: systémová</w:t>
      </w:r>
      <w:r w:rsidR="0004228E">
        <w:rPr>
          <w:rFonts w:eastAsiaTheme="minorHAnsi"/>
          <w:lang w:eastAsia="en-US"/>
        </w:rPr>
        <w:t xml:space="preserve"> kovová</w:t>
      </w:r>
      <w:r w:rsidRPr="00ED0592">
        <w:rPr>
          <w:rFonts w:eastAsiaTheme="minorHAnsi"/>
          <w:lang w:eastAsia="en-US"/>
        </w:rPr>
        <w:t xml:space="preserve"> podle výrobce výplní odpovídající bezpečnostní třídě</w:t>
      </w:r>
    </w:p>
    <w:p w14:paraId="3EAA30CF" w14:textId="57BA7C87" w:rsidR="00346411" w:rsidRPr="00ED0592" w:rsidRDefault="00346411" w:rsidP="008951A2">
      <w:pPr>
        <w:pStyle w:val="Odstavecseseznamem"/>
        <w:numPr>
          <w:ilvl w:val="0"/>
          <w:numId w:val="5"/>
        </w:numPr>
        <w:spacing w:before="0" w:after="160"/>
        <w:ind w:left="1066" w:hanging="357"/>
        <w:jc w:val="left"/>
        <w:rPr>
          <w:rFonts w:eastAsiaTheme="minorHAnsi"/>
          <w:lang w:eastAsia="en-US"/>
        </w:rPr>
      </w:pPr>
      <w:r>
        <w:rPr>
          <w:rFonts w:eastAsiaTheme="minorHAnsi"/>
          <w:lang w:eastAsia="en-US"/>
        </w:rPr>
        <w:t>napojení na EPS</w:t>
      </w:r>
    </w:p>
    <w:p w14:paraId="326E4F55" w14:textId="77777777" w:rsidR="005C0DE0" w:rsidRPr="00097AA2" w:rsidRDefault="005C0DE0" w:rsidP="005C0DE0">
      <w:pPr>
        <w:pStyle w:val="Nadpis1"/>
        <w:rPr>
          <w:rFonts w:eastAsiaTheme="minorHAnsi"/>
          <w:lang w:eastAsia="en-US"/>
        </w:rPr>
      </w:pPr>
      <w:bookmarkStart w:id="26" w:name="_Toc196501517"/>
      <w:r w:rsidRPr="00097AA2">
        <w:rPr>
          <w:rFonts w:eastAsiaTheme="minorHAnsi"/>
          <w:lang w:eastAsia="en-US"/>
        </w:rPr>
        <w:t>Zámečnické výrobky, ocelové konstrukce</w:t>
      </w:r>
      <w:bookmarkEnd w:id="26"/>
    </w:p>
    <w:p w14:paraId="4CE639E8" w14:textId="1FA2690B"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097AA2">
        <w:rPr>
          <w:rFonts w:eastAsiaTheme="minorHAnsi" w:cstheme="minorBidi"/>
          <w:szCs w:val="22"/>
          <w:lang w:eastAsia="en-US"/>
        </w:rPr>
        <w:t>Nátěry</w:t>
      </w:r>
      <w:r w:rsidR="00862AB4">
        <w:rPr>
          <w:rFonts w:eastAsiaTheme="minorHAnsi" w:cstheme="minorBidi"/>
          <w:szCs w:val="22"/>
          <w:lang w:eastAsia="en-US"/>
        </w:rPr>
        <w:t xml:space="preserve"> a laky</w:t>
      </w:r>
      <w:r>
        <w:rPr>
          <w:rFonts w:eastAsiaTheme="minorHAnsi" w:cstheme="minorBidi"/>
          <w:szCs w:val="22"/>
          <w:lang w:eastAsia="en-US"/>
        </w:rPr>
        <w:t>:</w:t>
      </w:r>
    </w:p>
    <w:p w14:paraId="374864CE" w14:textId="34A47ED9"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omezit nátěry přímo na stavbě</w:t>
      </w:r>
    </w:p>
    <w:p w14:paraId="6F4FFF69" w14:textId="77777777" w:rsidR="005C0DE0" w:rsidRPr="00551D03" w:rsidRDefault="005C0DE0" w:rsidP="008951A2">
      <w:pPr>
        <w:numPr>
          <w:ilvl w:val="1"/>
          <w:numId w:val="2"/>
        </w:numPr>
        <w:spacing w:before="0" w:after="160" w:line="259" w:lineRule="auto"/>
        <w:contextualSpacing/>
        <w:jc w:val="left"/>
        <w:rPr>
          <w:rFonts w:eastAsiaTheme="minorHAnsi" w:cstheme="minorBidi"/>
          <w:szCs w:val="22"/>
          <w:lang w:eastAsia="en-US"/>
        </w:rPr>
      </w:pPr>
      <w:r w:rsidRPr="00551D03">
        <w:rPr>
          <w:rFonts w:eastAsiaTheme="minorHAnsi" w:cstheme="minorBidi"/>
          <w:szCs w:val="22"/>
          <w:lang w:eastAsia="en-US"/>
        </w:rPr>
        <w:t xml:space="preserve">životnost </w:t>
      </w:r>
      <w:proofErr w:type="gramStart"/>
      <w:r>
        <w:rPr>
          <w:rFonts w:eastAsiaTheme="minorHAnsi" w:cstheme="minorBidi"/>
          <w:szCs w:val="22"/>
          <w:lang w:eastAsia="en-US"/>
        </w:rPr>
        <w:t>nátěrů &gt;</w:t>
      </w:r>
      <w:proofErr w:type="gramEnd"/>
      <w:r>
        <w:rPr>
          <w:rFonts w:eastAsiaTheme="minorHAnsi" w:cstheme="minorBidi"/>
          <w:szCs w:val="22"/>
          <w:lang w:eastAsia="en-US"/>
        </w:rPr>
        <w:t xml:space="preserve"> </w:t>
      </w:r>
      <w:r w:rsidRPr="00551D03">
        <w:rPr>
          <w:rFonts w:eastAsiaTheme="minorHAnsi" w:cstheme="minorBidi"/>
          <w:szCs w:val="22"/>
          <w:lang w:eastAsia="en-US"/>
        </w:rPr>
        <w:t>15 let</w:t>
      </w:r>
    </w:p>
    <w:p w14:paraId="6B065168"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preferovat systémovou ochranu před vlivy vnějšího prostředí</w:t>
      </w:r>
    </w:p>
    <w:p w14:paraId="6C6E0322"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preferovat bezúdržbové systémy</w:t>
      </w:r>
    </w:p>
    <w:p w14:paraId="537B0F09"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celková tloušťka suchého filmu: v interiéru min. 160 μm, v exteriéru min. 200 μm</w:t>
      </w:r>
    </w:p>
    <w:p w14:paraId="32FCA476"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celková tloušťka suchého filmu v kontaktu s aerosolem podhájské soli: min. 320 μm</w:t>
      </w:r>
    </w:p>
    <w:p w14:paraId="213E14B1" w14:textId="77777777" w:rsidR="005C0DE0" w:rsidRPr="00097AA2" w:rsidRDefault="005C0DE0" w:rsidP="005C0DE0">
      <w:pPr>
        <w:spacing w:after="160" w:line="259" w:lineRule="auto"/>
        <w:ind w:left="1800"/>
        <w:contextualSpacing/>
        <w:rPr>
          <w:rFonts w:eastAsiaTheme="minorHAnsi" w:cstheme="minorBidi"/>
          <w:szCs w:val="22"/>
          <w:lang w:eastAsia="en-US"/>
        </w:rPr>
      </w:pPr>
    </w:p>
    <w:p w14:paraId="65AC8B43"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097AA2">
        <w:rPr>
          <w:rFonts w:eastAsiaTheme="minorHAnsi" w:cstheme="minorBidi"/>
          <w:szCs w:val="22"/>
          <w:lang w:eastAsia="en-US"/>
        </w:rPr>
        <w:t>Pozink</w:t>
      </w:r>
      <w:r>
        <w:rPr>
          <w:rFonts w:eastAsiaTheme="minorHAnsi" w:cstheme="minorBidi"/>
          <w:szCs w:val="22"/>
          <w:lang w:eastAsia="en-US"/>
        </w:rPr>
        <w:t>:</w:t>
      </w:r>
    </w:p>
    <w:p w14:paraId="276775B0"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preferovaná metoda ochrany zámečnických výrobků</w:t>
      </w:r>
    </w:p>
    <w:p w14:paraId="471AAD70"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pouze žárové zinkování</w:t>
      </w:r>
    </w:p>
    <w:p w14:paraId="657C8CFC"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silnostěnné prvky - min. tloušťka povlaku 80 μm</w:t>
      </w:r>
    </w:p>
    <w:p w14:paraId="76397D94"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tenkostěnné prvky - min. tloušťka povlaku musí odpovídat ČSN </w:t>
      </w:r>
    </w:p>
    <w:p w14:paraId="16939566" w14:textId="77777777" w:rsidR="005C0DE0" w:rsidRPr="00097AA2" w:rsidRDefault="005C0DE0" w:rsidP="005C0DE0">
      <w:pPr>
        <w:spacing w:after="160" w:line="259" w:lineRule="auto"/>
        <w:ind w:left="1800"/>
        <w:contextualSpacing/>
        <w:rPr>
          <w:rFonts w:eastAsiaTheme="minorHAnsi" w:cstheme="minorBidi"/>
          <w:szCs w:val="22"/>
          <w:lang w:eastAsia="en-US"/>
        </w:rPr>
      </w:pPr>
    </w:p>
    <w:p w14:paraId="06F74CE7" w14:textId="77777777" w:rsidR="005C0DE0" w:rsidRPr="00097AA2" w:rsidRDefault="005C0DE0" w:rsidP="005C0DE0">
      <w:pPr>
        <w:pStyle w:val="Nadpis1"/>
        <w:rPr>
          <w:rFonts w:eastAsiaTheme="minorHAnsi"/>
          <w:lang w:eastAsia="en-US"/>
        </w:rPr>
      </w:pPr>
      <w:bookmarkStart w:id="27" w:name="_Toc196501518"/>
      <w:r w:rsidRPr="00097AA2">
        <w:rPr>
          <w:rFonts w:eastAsiaTheme="minorHAnsi"/>
          <w:lang w:eastAsia="en-US"/>
        </w:rPr>
        <w:t>Ostatní výrobky</w:t>
      </w:r>
      <w:bookmarkEnd w:id="27"/>
    </w:p>
    <w:p w14:paraId="6188E94E" w14:textId="77777777" w:rsidR="005C0DE0" w:rsidRPr="0069147F" w:rsidRDefault="005C0DE0" w:rsidP="00862AB4">
      <w:pPr>
        <w:pStyle w:val="Nadpis2"/>
        <w:numPr>
          <w:ilvl w:val="1"/>
          <w:numId w:val="0"/>
        </w:numPr>
        <w:ind w:left="720" w:hanging="862"/>
      </w:pPr>
      <w:bookmarkStart w:id="28" w:name="_Toc196501519"/>
      <w:r w:rsidRPr="0069147F">
        <w:t>Zrcadla</w:t>
      </w:r>
      <w:bookmarkEnd w:id="28"/>
    </w:p>
    <w:p w14:paraId="5C6B3A0A" w14:textId="77777777" w:rsidR="005C0DE0" w:rsidRPr="00873DE1" w:rsidRDefault="005C0DE0" w:rsidP="008951A2">
      <w:pPr>
        <w:numPr>
          <w:ilvl w:val="1"/>
          <w:numId w:val="2"/>
        </w:numPr>
        <w:spacing w:before="0" w:after="160" w:line="259" w:lineRule="auto"/>
        <w:contextualSpacing/>
        <w:jc w:val="left"/>
        <w:rPr>
          <w:rFonts w:eastAsiaTheme="minorHAnsi" w:cstheme="minorBidi"/>
          <w:szCs w:val="22"/>
          <w:lang w:eastAsia="en-US"/>
        </w:rPr>
      </w:pPr>
      <w:r w:rsidRPr="00873DE1">
        <w:rPr>
          <w:rFonts w:eastAsiaTheme="minorHAnsi" w:cstheme="minorBidi"/>
          <w:szCs w:val="22"/>
          <w:lang w:eastAsia="en-US"/>
        </w:rPr>
        <w:t>tl. 4 mm, bezpečnostní – potaženo bezpečnostní fólií na zadní straně,</w:t>
      </w:r>
    </w:p>
    <w:p w14:paraId="189E7045"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u obkladů </w:t>
      </w:r>
      <w:r w:rsidRPr="00873DE1">
        <w:rPr>
          <w:rFonts w:eastAsiaTheme="minorHAnsi" w:cstheme="minorBidi"/>
          <w:szCs w:val="22"/>
          <w:lang w:eastAsia="en-US"/>
        </w:rPr>
        <w:t>osazeno do vynechaného otvoru v obkladu stěny (zapuštěno do obkladu)</w:t>
      </w:r>
      <w:r>
        <w:rPr>
          <w:rFonts w:eastAsiaTheme="minorHAnsi" w:cstheme="minorBidi"/>
          <w:szCs w:val="22"/>
          <w:lang w:eastAsia="en-US"/>
        </w:rPr>
        <w:t>, d</w:t>
      </w:r>
      <w:r w:rsidRPr="00873DE1">
        <w:rPr>
          <w:rFonts w:eastAsiaTheme="minorHAnsi" w:cstheme="minorBidi"/>
          <w:szCs w:val="22"/>
          <w:lang w:eastAsia="en-US"/>
        </w:rPr>
        <w:t xml:space="preserve">o spáry mezi zrcadlem a obkladem vložit lemovací </w:t>
      </w:r>
      <w:r>
        <w:rPr>
          <w:rFonts w:eastAsiaTheme="minorHAnsi" w:cstheme="minorBidi"/>
          <w:szCs w:val="22"/>
          <w:lang w:eastAsia="en-US"/>
        </w:rPr>
        <w:t>nerezový</w:t>
      </w:r>
      <w:r w:rsidRPr="00873DE1">
        <w:rPr>
          <w:rFonts w:eastAsiaTheme="minorHAnsi" w:cstheme="minorBidi"/>
          <w:szCs w:val="22"/>
          <w:lang w:eastAsia="en-US"/>
        </w:rPr>
        <w:t xml:space="preserve"> profil</w:t>
      </w:r>
    </w:p>
    <w:p w14:paraId="642EC52F" w14:textId="77777777" w:rsidR="005C0DE0" w:rsidRDefault="005C0DE0" w:rsidP="005C0DE0">
      <w:pPr>
        <w:pStyle w:val="Nadpis2"/>
      </w:pPr>
      <w:bookmarkStart w:id="29" w:name="_Toc196501520"/>
      <w:r w:rsidRPr="00097AA2">
        <w:lastRenderedPageBreak/>
        <w:t>Sanitární příčky (kvalita, materiál)</w:t>
      </w:r>
      <w:bookmarkEnd w:id="29"/>
    </w:p>
    <w:p w14:paraId="714F7ADB"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sidRPr="00327B64">
        <w:rPr>
          <w:rFonts w:eastAsiaTheme="minorHAnsi" w:cstheme="minorBidi"/>
          <w:szCs w:val="22"/>
          <w:lang w:eastAsia="en-US"/>
        </w:rPr>
        <w:t>horní hrana 2</w:t>
      </w:r>
      <w:r>
        <w:rPr>
          <w:rFonts w:eastAsiaTheme="minorHAnsi" w:cstheme="minorBidi"/>
          <w:szCs w:val="22"/>
          <w:lang w:eastAsia="en-US"/>
        </w:rPr>
        <w:t>.</w:t>
      </w:r>
      <w:r w:rsidRPr="00327B64">
        <w:rPr>
          <w:rFonts w:eastAsiaTheme="minorHAnsi" w:cstheme="minorBidi"/>
          <w:szCs w:val="22"/>
          <w:lang w:eastAsia="en-US"/>
        </w:rPr>
        <w:t>100 mm nad čistou podlahou, zarámování všech hran desky do hliníkových profilů, desky tl. 18 mm z</w:t>
      </w:r>
      <w:r>
        <w:rPr>
          <w:rFonts w:eastAsiaTheme="minorHAnsi" w:cstheme="minorBidi"/>
          <w:szCs w:val="22"/>
          <w:lang w:eastAsia="en-US"/>
        </w:rPr>
        <w:t> </w:t>
      </w:r>
      <w:r w:rsidRPr="00327B64">
        <w:rPr>
          <w:rFonts w:eastAsiaTheme="minorHAnsi" w:cstheme="minorBidi"/>
          <w:szCs w:val="22"/>
          <w:lang w:eastAsia="en-US"/>
        </w:rPr>
        <w:t>vysokotlakého</w:t>
      </w:r>
      <w:r>
        <w:rPr>
          <w:rFonts w:eastAsiaTheme="minorHAnsi" w:cstheme="minorBidi"/>
          <w:szCs w:val="22"/>
          <w:lang w:eastAsia="en-US"/>
        </w:rPr>
        <w:t xml:space="preserve"> (HPL)</w:t>
      </w:r>
      <w:r w:rsidRPr="00327B64">
        <w:rPr>
          <w:rFonts w:eastAsiaTheme="minorHAnsi" w:cstheme="minorBidi"/>
          <w:szCs w:val="22"/>
          <w:lang w:eastAsia="en-US"/>
        </w:rPr>
        <w:t xml:space="preserve"> lamina odolného vodě, povrch mela</w:t>
      </w:r>
      <w:r>
        <w:rPr>
          <w:rFonts w:eastAsiaTheme="minorHAnsi" w:cstheme="minorBidi"/>
          <w:szCs w:val="22"/>
          <w:lang w:eastAsia="en-US"/>
        </w:rPr>
        <w:t>m</w:t>
      </w:r>
      <w:r w:rsidRPr="00327B64">
        <w:rPr>
          <w:rFonts w:eastAsiaTheme="minorHAnsi" w:cstheme="minorBidi"/>
          <w:szCs w:val="22"/>
          <w:lang w:eastAsia="en-US"/>
        </w:rPr>
        <w:t xml:space="preserve">inová pryskyřice, </w:t>
      </w:r>
    </w:p>
    <w:p w14:paraId="11291B26"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sidRPr="00327B64">
        <w:rPr>
          <w:rFonts w:eastAsiaTheme="minorHAnsi" w:cstheme="minorBidi"/>
          <w:szCs w:val="22"/>
          <w:lang w:eastAsia="en-US"/>
        </w:rPr>
        <w:t>s dveřmi o rozměru š.</w:t>
      </w:r>
      <w:r>
        <w:rPr>
          <w:rFonts w:eastAsiaTheme="minorHAnsi" w:cstheme="minorBidi"/>
          <w:szCs w:val="22"/>
          <w:lang w:eastAsia="en-US"/>
        </w:rPr>
        <w:t>≥</w:t>
      </w:r>
      <w:r w:rsidRPr="00327B64">
        <w:rPr>
          <w:rFonts w:eastAsiaTheme="minorHAnsi" w:cstheme="minorBidi"/>
          <w:szCs w:val="22"/>
          <w:lang w:eastAsia="en-US"/>
        </w:rPr>
        <w:t xml:space="preserve"> 700 mm a v. 1</w:t>
      </w:r>
      <w:r>
        <w:rPr>
          <w:rFonts w:eastAsiaTheme="minorHAnsi" w:cstheme="minorBidi"/>
          <w:szCs w:val="22"/>
          <w:lang w:eastAsia="en-US"/>
        </w:rPr>
        <w:t>.</w:t>
      </w:r>
      <w:r w:rsidRPr="00327B64">
        <w:rPr>
          <w:rFonts w:eastAsiaTheme="minorHAnsi" w:cstheme="minorBidi"/>
          <w:szCs w:val="22"/>
          <w:lang w:eastAsia="en-US"/>
        </w:rPr>
        <w:t xml:space="preserve">950 mm, </w:t>
      </w:r>
    </w:p>
    <w:p w14:paraId="71033062" w14:textId="2CE2B682"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w:t>
      </w:r>
      <w:r w:rsidRPr="00BE71F2">
        <w:rPr>
          <w:rFonts w:eastAsiaTheme="minorHAnsi" w:cstheme="minorBidi"/>
          <w:szCs w:val="22"/>
          <w:lang w:eastAsia="en-US"/>
        </w:rPr>
        <w:t>anty, nohy a lemovací profily z eloxovaného hliníku</w:t>
      </w:r>
      <w:r w:rsidR="006E7284">
        <w:rPr>
          <w:rFonts w:eastAsiaTheme="minorHAnsi" w:cstheme="minorBidi"/>
          <w:szCs w:val="22"/>
          <w:lang w:eastAsia="en-US"/>
        </w:rPr>
        <w:t>, kovová západka se signalizací volno/obsazeno, nouzově otevíratelná zvnějšku</w:t>
      </w:r>
    </w:p>
    <w:p w14:paraId="2264068E" w14:textId="77777777" w:rsidR="005C0DE0" w:rsidRPr="00097AA2" w:rsidRDefault="005C0DE0" w:rsidP="005C0DE0">
      <w:pPr>
        <w:pStyle w:val="Nadpis1"/>
        <w:rPr>
          <w:rFonts w:eastAsiaTheme="minorHAnsi"/>
          <w:lang w:eastAsia="en-US"/>
        </w:rPr>
      </w:pPr>
      <w:bookmarkStart w:id="30" w:name="_Toc196501521"/>
      <w:r w:rsidRPr="00097AA2">
        <w:rPr>
          <w:rFonts w:eastAsiaTheme="minorHAnsi"/>
          <w:lang w:eastAsia="en-US"/>
        </w:rPr>
        <w:t>Skladby podlah</w:t>
      </w:r>
      <w:bookmarkEnd w:id="30"/>
    </w:p>
    <w:p w14:paraId="725C3F3D" w14:textId="77777777" w:rsidR="005C0DE0" w:rsidRPr="009D6B09" w:rsidRDefault="005C0DE0" w:rsidP="009D6B09">
      <w:pPr>
        <w:pStyle w:val="Nadpis2"/>
        <w:rPr>
          <w:b w:val="0"/>
        </w:rPr>
      </w:pPr>
      <w:bookmarkStart w:id="31" w:name="_Toc196501522"/>
      <w:r w:rsidRPr="00BE71F2">
        <w:t>Tepelné a zvukové izolace</w:t>
      </w:r>
      <w:bookmarkEnd w:id="31"/>
    </w:p>
    <w:p w14:paraId="57F2F634" w14:textId="77777777" w:rsidR="005C0DE0" w:rsidRPr="00097AA2"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m</w:t>
      </w:r>
      <w:r w:rsidRPr="00097AA2">
        <w:rPr>
          <w:rFonts w:eastAsiaTheme="minorHAnsi" w:cstheme="minorBidi"/>
          <w:szCs w:val="22"/>
          <w:lang w:eastAsia="en-US"/>
        </w:rPr>
        <w:t>aximální stlačení</w:t>
      </w:r>
      <w:r>
        <w:rPr>
          <w:rFonts w:eastAsiaTheme="minorHAnsi" w:cstheme="minorBidi"/>
          <w:szCs w:val="22"/>
          <w:lang w:eastAsia="en-US"/>
        </w:rPr>
        <w:t xml:space="preserve"> 2 mm</w:t>
      </w:r>
    </w:p>
    <w:p w14:paraId="1EDC0A3A" w14:textId="3FCE34A6" w:rsidR="005C0DE0" w:rsidRPr="00D82D8C" w:rsidRDefault="005C0DE0" w:rsidP="008951A2">
      <w:pPr>
        <w:numPr>
          <w:ilvl w:val="1"/>
          <w:numId w:val="2"/>
        </w:numPr>
        <w:spacing w:before="0" w:after="160" w:line="259" w:lineRule="auto"/>
        <w:contextualSpacing/>
        <w:jc w:val="left"/>
        <w:rPr>
          <w:rFonts w:eastAsiaTheme="minorHAnsi" w:cstheme="minorBidi"/>
          <w:szCs w:val="22"/>
          <w:lang w:eastAsia="en-US"/>
        </w:rPr>
      </w:pPr>
      <w:r w:rsidRPr="00D82D8C">
        <w:rPr>
          <w:rFonts w:eastAsiaTheme="minorHAnsi" w:cstheme="minorBidi"/>
          <w:szCs w:val="22"/>
          <w:lang w:eastAsia="en-US"/>
        </w:rPr>
        <w:t xml:space="preserve">dynamická tuhost max. </w:t>
      </w:r>
      <w:r w:rsidR="00D82D8C" w:rsidRPr="00D82D8C">
        <w:rPr>
          <w:rFonts w:eastAsiaTheme="minorHAnsi" w:cstheme="minorBidi"/>
          <w:szCs w:val="22"/>
          <w:lang w:eastAsia="en-US"/>
        </w:rPr>
        <w:t>4</w:t>
      </w:r>
      <w:r w:rsidRPr="00D82D8C">
        <w:rPr>
          <w:rFonts w:eastAsiaTheme="minorHAnsi" w:cstheme="minorBidi"/>
          <w:szCs w:val="22"/>
          <w:lang w:eastAsia="en-US"/>
        </w:rPr>
        <w:t>0 MN/m</w:t>
      </w:r>
      <w:r w:rsidRPr="00D82D8C">
        <w:rPr>
          <w:rFonts w:eastAsiaTheme="minorHAnsi" w:cstheme="minorBidi"/>
          <w:szCs w:val="22"/>
          <w:vertAlign w:val="superscript"/>
          <w:lang w:eastAsia="en-US"/>
        </w:rPr>
        <w:t>3</w:t>
      </w:r>
    </w:p>
    <w:p w14:paraId="7A8104AB" w14:textId="77777777" w:rsidR="005C0DE0" w:rsidRDefault="005C0DE0" w:rsidP="005C0DE0">
      <w:pPr>
        <w:pStyle w:val="Nadpis2"/>
      </w:pPr>
      <w:bookmarkStart w:id="32" w:name="_Toc196501523"/>
      <w:r w:rsidRPr="00097AA2">
        <w:t>Povlakové krytiny</w:t>
      </w:r>
      <w:bookmarkEnd w:id="32"/>
      <w:r w:rsidRPr="00097AA2">
        <w:t xml:space="preserve"> </w:t>
      </w:r>
    </w:p>
    <w:p w14:paraId="429D1DC4" w14:textId="0558A4DB" w:rsidR="005C0DE0" w:rsidRPr="00D73C7E" w:rsidRDefault="005C0DE0" w:rsidP="008951A2">
      <w:pPr>
        <w:numPr>
          <w:ilvl w:val="0"/>
          <w:numId w:val="2"/>
        </w:numPr>
        <w:spacing w:before="0" w:after="160" w:line="259" w:lineRule="auto"/>
        <w:contextualSpacing/>
        <w:jc w:val="left"/>
      </w:pPr>
      <w:r w:rsidRPr="00D73C7E">
        <w:t xml:space="preserve">Je povoleno použití vinylové </w:t>
      </w:r>
      <w:r w:rsidR="00D82D8C" w:rsidRPr="00D73C7E">
        <w:t xml:space="preserve">homogenní </w:t>
      </w:r>
      <w:r w:rsidRPr="00D73C7E">
        <w:t>celoplošné podlahy (oboje celoplošně lepené)</w:t>
      </w:r>
    </w:p>
    <w:p w14:paraId="4DD2C59B" w14:textId="41AC26BE" w:rsidR="00D82D8C" w:rsidRDefault="00D82D8C" w:rsidP="008951A2">
      <w:pPr>
        <w:numPr>
          <w:ilvl w:val="0"/>
          <w:numId w:val="2"/>
        </w:numPr>
        <w:spacing w:before="0" w:after="160" w:line="259" w:lineRule="auto"/>
        <w:contextualSpacing/>
        <w:jc w:val="left"/>
      </w:pPr>
      <w:r>
        <w:t xml:space="preserve">V kabinetech </w:t>
      </w:r>
      <w:r w:rsidR="00D73C7E">
        <w:t>je možné osadit</w:t>
      </w:r>
      <w:r>
        <w:t xml:space="preserve"> zátěžový koberec vhodný pro pojezd kolečkovou židlí</w:t>
      </w:r>
    </w:p>
    <w:p w14:paraId="208BB59B" w14:textId="3A811146" w:rsidR="005C0DE0" w:rsidRDefault="005C0DE0" w:rsidP="008951A2">
      <w:pPr>
        <w:numPr>
          <w:ilvl w:val="0"/>
          <w:numId w:val="2"/>
        </w:numPr>
        <w:spacing w:before="0" w:after="160" w:line="259" w:lineRule="auto"/>
        <w:contextualSpacing/>
        <w:jc w:val="left"/>
      </w:pPr>
      <w:r>
        <w:t xml:space="preserve">Není povoleno použití PVC </w:t>
      </w:r>
    </w:p>
    <w:p w14:paraId="78159C27" w14:textId="77777777" w:rsidR="005C0DE0" w:rsidRDefault="005C0DE0" w:rsidP="008951A2">
      <w:pPr>
        <w:numPr>
          <w:ilvl w:val="0"/>
          <w:numId w:val="2"/>
        </w:numPr>
        <w:spacing w:before="0" w:after="160" w:line="259" w:lineRule="auto"/>
        <w:contextualSpacing/>
        <w:jc w:val="left"/>
      </w:pPr>
      <w:r>
        <w:t xml:space="preserve">Povlakové krytiny musí splňovat požadavky normy </w:t>
      </w:r>
      <w:r w:rsidRPr="009C025F">
        <w:t xml:space="preserve">ČSN EN 16516+A1 </w:t>
      </w:r>
      <w:r>
        <w:t>(</w:t>
      </w:r>
      <w:r w:rsidRPr="009C025F">
        <w:t>Stavební výrobky – Posuzování uvolňování nebezpečných látek – Stanovení emisí do vnitřního ovzduší</w:t>
      </w:r>
      <w:r>
        <w:t xml:space="preserve">) v platném znění a splňovat kritéria nadnárodní certifikace </w:t>
      </w:r>
      <w:r w:rsidRPr="00B15218">
        <w:t>Indoor Air Comfort Certification</w:t>
      </w:r>
      <w:r>
        <w:t xml:space="preserve"> GOLD (splňují např. výrobky s deklarací Blue Angel, Austrian ecolabel, French VOC label A+ class, Singapore Green Label, BREEAM, LEED ACP a další) </w:t>
      </w:r>
    </w:p>
    <w:p w14:paraId="70147F6C" w14:textId="77777777" w:rsidR="005C0DE0" w:rsidRDefault="005C0DE0" w:rsidP="008951A2">
      <w:pPr>
        <w:numPr>
          <w:ilvl w:val="0"/>
          <w:numId w:val="2"/>
        </w:numPr>
        <w:spacing w:before="0" w:after="160" w:line="259" w:lineRule="auto"/>
        <w:contextualSpacing/>
        <w:jc w:val="left"/>
      </w:pPr>
      <w:r>
        <w:t>Povlakové krytiny musí být bez ftalátů, formaldehydu a těžkých kovů</w:t>
      </w:r>
    </w:p>
    <w:p w14:paraId="5D694ACB" w14:textId="77777777" w:rsidR="005C0DE0" w:rsidRPr="00F07CF8" w:rsidRDefault="005C0DE0" w:rsidP="008951A2">
      <w:pPr>
        <w:numPr>
          <w:ilvl w:val="0"/>
          <w:numId w:val="2"/>
        </w:numPr>
        <w:spacing w:before="0" w:after="160" w:line="259" w:lineRule="auto"/>
        <w:contextualSpacing/>
        <w:jc w:val="left"/>
      </w:pPr>
      <w:r>
        <w:t>T</w:t>
      </w:r>
      <w:r w:rsidRPr="00F07CF8">
        <w:t>loušťka min. 2,5 mm</w:t>
      </w:r>
    </w:p>
    <w:p w14:paraId="30E7A5D6" w14:textId="650FE787" w:rsidR="005C0DE0" w:rsidRPr="00F07CF8" w:rsidRDefault="005C0DE0" w:rsidP="008951A2">
      <w:pPr>
        <w:numPr>
          <w:ilvl w:val="0"/>
          <w:numId w:val="2"/>
        </w:numPr>
        <w:spacing w:before="0" w:after="160" w:line="259" w:lineRule="auto"/>
        <w:contextualSpacing/>
        <w:jc w:val="left"/>
      </w:pPr>
      <w:r>
        <w:t>V</w:t>
      </w:r>
      <w:r w:rsidR="00226BF2">
        <w:t>e třídách a kabinetech</w:t>
      </w:r>
      <w:r>
        <w:t xml:space="preserve"> vyšší odolnost na pojezd kolečkovou židlí</w:t>
      </w:r>
    </w:p>
    <w:p w14:paraId="41D1CCFF" w14:textId="77777777" w:rsidR="005C0DE0" w:rsidRPr="00F07CF8" w:rsidRDefault="005C0DE0" w:rsidP="008951A2">
      <w:pPr>
        <w:numPr>
          <w:ilvl w:val="0"/>
          <w:numId w:val="2"/>
        </w:numPr>
        <w:spacing w:before="0" w:after="160" w:line="259" w:lineRule="auto"/>
        <w:contextualSpacing/>
        <w:jc w:val="left"/>
      </w:pPr>
      <w:r>
        <w:t>P</w:t>
      </w:r>
      <w:r w:rsidRPr="00F07CF8">
        <w:t>oužití vícebarevné svařovací šňůry dodávané výrobcem splývající se vzhledem podlahoviny z důvodu eliminace viditelnosti spojů (vyrábí-li se k dekoru)</w:t>
      </w:r>
    </w:p>
    <w:p w14:paraId="28B22CB4" w14:textId="77777777" w:rsidR="005C0DE0" w:rsidRPr="00F07CF8" w:rsidRDefault="005C0DE0" w:rsidP="008951A2">
      <w:pPr>
        <w:numPr>
          <w:ilvl w:val="0"/>
          <w:numId w:val="2"/>
        </w:numPr>
        <w:spacing w:before="0" w:after="160" w:line="259" w:lineRule="auto"/>
        <w:contextualSpacing/>
        <w:jc w:val="left"/>
      </w:pPr>
      <w:r>
        <w:t>M</w:t>
      </w:r>
      <w:r w:rsidRPr="00F07CF8">
        <w:t>ožnost renovace povrchové úpravy při jejím případném poškození</w:t>
      </w:r>
    </w:p>
    <w:p w14:paraId="5669B59A" w14:textId="77777777" w:rsidR="005C0DE0" w:rsidRPr="00F07CF8" w:rsidRDefault="005C0DE0" w:rsidP="008951A2">
      <w:pPr>
        <w:numPr>
          <w:ilvl w:val="0"/>
          <w:numId w:val="2"/>
        </w:numPr>
        <w:spacing w:before="0" w:after="160" w:line="259" w:lineRule="auto"/>
        <w:contextualSpacing/>
        <w:jc w:val="left"/>
      </w:pPr>
      <w:r>
        <w:t>L</w:t>
      </w:r>
      <w:r w:rsidRPr="00F07CF8">
        <w:t>epeno celoplošně k podkladu vhodným lepidlem</w:t>
      </w:r>
    </w:p>
    <w:p w14:paraId="3EDA5A97" w14:textId="77777777" w:rsidR="005C0DE0" w:rsidRPr="00F07CF8" w:rsidRDefault="005C0DE0" w:rsidP="008951A2">
      <w:pPr>
        <w:numPr>
          <w:ilvl w:val="0"/>
          <w:numId w:val="2"/>
        </w:numPr>
        <w:spacing w:before="0" w:after="160" w:line="259" w:lineRule="auto"/>
        <w:contextualSpacing/>
        <w:jc w:val="left"/>
      </w:pPr>
      <w:r w:rsidRPr="00F07CF8">
        <w:t>bakteriostatické s vysokou odolností proti desinfekčním a chemickým látkám</w:t>
      </w:r>
    </w:p>
    <w:p w14:paraId="59D23A68" w14:textId="77777777" w:rsidR="005C0DE0" w:rsidRPr="00F07CF8" w:rsidRDefault="005C0DE0" w:rsidP="008951A2">
      <w:pPr>
        <w:numPr>
          <w:ilvl w:val="0"/>
          <w:numId w:val="2"/>
        </w:numPr>
        <w:spacing w:before="0" w:after="160" w:line="259" w:lineRule="auto"/>
        <w:contextualSpacing/>
        <w:jc w:val="left"/>
      </w:pPr>
      <w:r w:rsidRPr="00F07CF8">
        <w:t>s antistatickou úpravou</w:t>
      </w:r>
    </w:p>
    <w:p w14:paraId="31D7E1AC" w14:textId="77777777" w:rsidR="005C0DE0" w:rsidRPr="00097AA2" w:rsidRDefault="005C0DE0" w:rsidP="005C0DE0">
      <w:pPr>
        <w:pStyle w:val="Nadpis2"/>
      </w:pPr>
      <w:bookmarkStart w:id="33" w:name="_Toc196501524"/>
      <w:r w:rsidRPr="00097AA2">
        <w:t>Čisticí zóny</w:t>
      </w:r>
      <w:bookmarkEnd w:id="33"/>
    </w:p>
    <w:p w14:paraId="41F961E5"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Velmi hrubá zóna (1. zóna)</w:t>
      </w:r>
    </w:p>
    <w:p w14:paraId="172D62F0"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samočistící rohož pro vysokou zátěž</w:t>
      </w:r>
    </w:p>
    <w:p w14:paraId="4339555F"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pryžový vlnovec s výškou min. 25 mm, spojený Al profily a nerezovým lanem</w:t>
      </w:r>
    </w:p>
    <w:p w14:paraId="098D0298"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zapuštěné do otvoru osazeného zápustným nerezovým rámem na úroveň podlahy</w:t>
      </w:r>
    </w:p>
    <w:p w14:paraId="01A935F9" w14:textId="77777777" w:rsidR="005C0DE0" w:rsidRDefault="005C0DE0" w:rsidP="005C0DE0">
      <w:pPr>
        <w:spacing w:after="160" w:line="259" w:lineRule="auto"/>
        <w:contextualSpacing/>
        <w:rPr>
          <w:rFonts w:eastAsiaTheme="minorHAnsi" w:cstheme="minorBidi"/>
          <w:szCs w:val="22"/>
          <w:lang w:eastAsia="en-US"/>
        </w:rPr>
      </w:pPr>
    </w:p>
    <w:p w14:paraId="53884023"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Hrubá čistící zóna (2. zóna)</w:t>
      </w:r>
    </w:p>
    <w:p w14:paraId="2D115EC7" w14:textId="77777777" w:rsidR="005C0DE0" w:rsidRPr="00E95036" w:rsidRDefault="005C0DE0" w:rsidP="008951A2">
      <w:pPr>
        <w:numPr>
          <w:ilvl w:val="1"/>
          <w:numId w:val="2"/>
        </w:numPr>
        <w:spacing w:before="0" w:after="160" w:line="259" w:lineRule="auto"/>
        <w:contextualSpacing/>
        <w:jc w:val="left"/>
        <w:rPr>
          <w:rFonts w:eastAsiaTheme="minorHAnsi" w:cstheme="minorBidi"/>
          <w:szCs w:val="22"/>
          <w:lang w:eastAsia="en-US"/>
        </w:rPr>
      </w:pPr>
      <w:r w:rsidRPr="00E95036">
        <w:rPr>
          <w:rFonts w:eastAsiaTheme="minorHAnsi" w:cstheme="minorBidi"/>
          <w:szCs w:val="22"/>
          <w:lang w:eastAsia="en-US"/>
        </w:rPr>
        <w:t xml:space="preserve">kobercová čistící zóna v rolích složena z kombinace </w:t>
      </w:r>
      <w:r>
        <w:rPr>
          <w:rFonts w:eastAsiaTheme="minorHAnsi" w:cstheme="minorBidi"/>
          <w:szCs w:val="22"/>
          <w:lang w:eastAsia="en-US"/>
        </w:rPr>
        <w:t>min. dvou</w:t>
      </w:r>
      <w:r w:rsidRPr="00E95036">
        <w:rPr>
          <w:rFonts w:eastAsiaTheme="minorHAnsi" w:cstheme="minorBidi"/>
          <w:szCs w:val="22"/>
          <w:lang w:eastAsia="en-US"/>
        </w:rPr>
        <w:t xml:space="preserve"> typů vláken zajišťujících</w:t>
      </w:r>
      <w:r>
        <w:rPr>
          <w:rFonts w:eastAsiaTheme="minorHAnsi" w:cstheme="minorBidi"/>
          <w:szCs w:val="22"/>
          <w:lang w:eastAsia="en-US"/>
        </w:rPr>
        <w:t xml:space="preserve"> </w:t>
      </w:r>
      <w:r w:rsidRPr="00E95036">
        <w:rPr>
          <w:rFonts w:eastAsiaTheme="minorHAnsi" w:cstheme="minorBidi"/>
          <w:szCs w:val="22"/>
          <w:lang w:eastAsia="en-US"/>
        </w:rPr>
        <w:t>maximální zachycení nečistot, seškrábání nečistot a absorpce vlhkosti z obuvi</w:t>
      </w:r>
    </w:p>
    <w:p w14:paraId="0E6DB1FE" w14:textId="77777777" w:rsidR="005C0DE0" w:rsidRPr="0051131D" w:rsidRDefault="005C0DE0" w:rsidP="008951A2">
      <w:pPr>
        <w:numPr>
          <w:ilvl w:val="1"/>
          <w:numId w:val="2"/>
        </w:numPr>
        <w:spacing w:before="0" w:after="160" w:line="259" w:lineRule="auto"/>
        <w:contextualSpacing/>
        <w:jc w:val="left"/>
        <w:rPr>
          <w:rFonts w:eastAsiaTheme="minorHAnsi" w:cstheme="minorBidi"/>
          <w:szCs w:val="22"/>
          <w:lang w:eastAsia="en-US"/>
        </w:rPr>
      </w:pPr>
      <w:r w:rsidRPr="0051131D">
        <w:rPr>
          <w:rFonts w:eastAsiaTheme="minorHAnsi" w:cstheme="minorBidi"/>
          <w:szCs w:val="22"/>
          <w:lang w:eastAsia="en-US"/>
        </w:rPr>
        <w:t xml:space="preserve">konstrukce materiálu vpichované </w:t>
      </w:r>
      <w:r>
        <w:rPr>
          <w:rFonts w:eastAsiaTheme="minorHAnsi" w:cstheme="minorBidi"/>
          <w:szCs w:val="22"/>
          <w:lang w:eastAsia="en-US"/>
        </w:rPr>
        <w:t>či zatavené</w:t>
      </w:r>
      <w:r w:rsidRPr="0051131D">
        <w:rPr>
          <w:rFonts w:eastAsiaTheme="minorHAnsi" w:cstheme="minorBidi"/>
          <w:szCs w:val="22"/>
          <w:lang w:eastAsia="en-US"/>
        </w:rPr>
        <w:t xml:space="preserve"> vlákno</w:t>
      </w:r>
    </w:p>
    <w:p w14:paraId="21520B82" w14:textId="77777777" w:rsidR="005C0DE0" w:rsidRPr="00AB575D" w:rsidRDefault="005C0DE0" w:rsidP="008951A2">
      <w:pPr>
        <w:numPr>
          <w:ilvl w:val="1"/>
          <w:numId w:val="2"/>
        </w:numPr>
        <w:spacing w:before="0" w:after="160" w:line="259" w:lineRule="auto"/>
        <w:contextualSpacing/>
        <w:jc w:val="left"/>
        <w:rPr>
          <w:rFonts w:eastAsiaTheme="minorHAnsi" w:cstheme="minorBidi"/>
          <w:szCs w:val="22"/>
          <w:lang w:eastAsia="en-US"/>
        </w:rPr>
      </w:pPr>
      <w:r w:rsidRPr="00AB575D">
        <w:rPr>
          <w:rFonts w:eastAsiaTheme="minorHAnsi" w:cstheme="minorBidi"/>
          <w:szCs w:val="22"/>
          <w:lang w:eastAsia="en-US"/>
        </w:rPr>
        <w:t xml:space="preserve">vlákno 100 % Polyamide </w:t>
      </w:r>
    </w:p>
    <w:p w14:paraId="63903079" w14:textId="77777777" w:rsidR="005C0DE0" w:rsidRPr="00AB575D" w:rsidRDefault="005C0DE0" w:rsidP="008951A2">
      <w:pPr>
        <w:numPr>
          <w:ilvl w:val="1"/>
          <w:numId w:val="2"/>
        </w:numPr>
        <w:spacing w:before="0" w:after="160" w:line="259" w:lineRule="auto"/>
        <w:contextualSpacing/>
        <w:jc w:val="left"/>
        <w:rPr>
          <w:rFonts w:eastAsiaTheme="minorHAnsi" w:cstheme="minorBidi"/>
          <w:szCs w:val="22"/>
          <w:lang w:eastAsia="en-US"/>
        </w:rPr>
      </w:pPr>
      <w:r w:rsidRPr="00AB575D">
        <w:rPr>
          <w:rFonts w:eastAsiaTheme="minorHAnsi" w:cstheme="minorBidi"/>
          <w:szCs w:val="22"/>
          <w:lang w:eastAsia="en-US"/>
        </w:rPr>
        <w:t>celková tloušťka materiálu min. 10 mm, délka vlákna min. 7 mm</w:t>
      </w:r>
    </w:p>
    <w:p w14:paraId="2DA07F47"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bookmarkStart w:id="34" w:name="_Hlk2936735"/>
      <w:r w:rsidRPr="00AB575D">
        <w:rPr>
          <w:rFonts w:eastAsiaTheme="minorHAnsi" w:cstheme="minorBidi"/>
          <w:szCs w:val="22"/>
          <w:lang w:eastAsia="en-US"/>
        </w:rPr>
        <w:t>třída zátěže dle EN 1307 je min. 32</w:t>
      </w:r>
      <w:bookmarkEnd w:id="34"/>
    </w:p>
    <w:p w14:paraId="013FA129" w14:textId="77777777" w:rsidR="005C0DE0" w:rsidRPr="00AB575D"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zapuštěné do otvoru osazeného zápustným nerezovým rámem na úroveň podlahy</w:t>
      </w:r>
    </w:p>
    <w:p w14:paraId="0116579F" w14:textId="77777777" w:rsidR="005C0DE0" w:rsidRPr="00097AA2" w:rsidRDefault="005C0DE0" w:rsidP="005C0DE0">
      <w:pPr>
        <w:spacing w:after="160" w:line="259" w:lineRule="auto"/>
        <w:contextualSpacing/>
        <w:rPr>
          <w:rFonts w:eastAsiaTheme="minorHAnsi" w:cstheme="minorBidi"/>
          <w:szCs w:val="22"/>
          <w:lang w:eastAsia="en-US"/>
        </w:rPr>
      </w:pPr>
    </w:p>
    <w:p w14:paraId="512C2B4E"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Jemná čistící zóna (3. zóna)</w:t>
      </w:r>
    </w:p>
    <w:p w14:paraId="26862BAF" w14:textId="77777777" w:rsidR="005C0DE0" w:rsidRPr="00395784" w:rsidRDefault="005C0DE0" w:rsidP="008951A2">
      <w:pPr>
        <w:numPr>
          <w:ilvl w:val="1"/>
          <w:numId w:val="2"/>
        </w:numPr>
        <w:spacing w:before="0" w:after="160" w:line="259" w:lineRule="auto"/>
        <w:contextualSpacing/>
        <w:jc w:val="left"/>
        <w:rPr>
          <w:rFonts w:eastAsiaTheme="minorHAnsi" w:cstheme="minorBidi"/>
          <w:szCs w:val="22"/>
          <w:lang w:eastAsia="en-US"/>
        </w:rPr>
      </w:pPr>
      <w:r w:rsidRPr="00395784">
        <w:rPr>
          <w:rFonts w:eastAsiaTheme="minorHAnsi" w:cstheme="minorBidi"/>
          <w:szCs w:val="22"/>
          <w:lang w:eastAsia="en-US"/>
        </w:rPr>
        <w:t>kobercová čistící zóna v rolích složena z kombinace dvou druhů vláken zajišťujících</w:t>
      </w:r>
      <w:r>
        <w:rPr>
          <w:rFonts w:eastAsiaTheme="minorHAnsi" w:cstheme="minorBidi"/>
          <w:szCs w:val="22"/>
          <w:lang w:eastAsia="en-US"/>
        </w:rPr>
        <w:t xml:space="preserve"> </w:t>
      </w:r>
      <w:r w:rsidRPr="00395784">
        <w:rPr>
          <w:rFonts w:eastAsiaTheme="minorHAnsi" w:cstheme="minorBidi"/>
          <w:szCs w:val="22"/>
          <w:lang w:eastAsia="en-US"/>
        </w:rPr>
        <w:t>odstraňování nečistot a vysokou absor</w:t>
      </w:r>
      <w:r>
        <w:rPr>
          <w:rFonts w:eastAsiaTheme="minorHAnsi" w:cstheme="minorBidi"/>
          <w:szCs w:val="22"/>
          <w:lang w:eastAsia="en-US"/>
        </w:rPr>
        <w:t>p</w:t>
      </w:r>
      <w:r w:rsidRPr="00395784">
        <w:rPr>
          <w:rFonts w:eastAsiaTheme="minorHAnsi" w:cstheme="minorBidi"/>
          <w:szCs w:val="22"/>
          <w:lang w:eastAsia="en-US"/>
        </w:rPr>
        <w:t>ci vlhkosti z obuvi</w:t>
      </w:r>
    </w:p>
    <w:p w14:paraId="0446A9BA" w14:textId="77777777" w:rsidR="005C0DE0" w:rsidRPr="00E95036" w:rsidRDefault="005C0DE0" w:rsidP="008951A2">
      <w:pPr>
        <w:numPr>
          <w:ilvl w:val="1"/>
          <w:numId w:val="2"/>
        </w:numPr>
        <w:spacing w:before="0" w:after="160" w:line="259" w:lineRule="auto"/>
        <w:contextualSpacing/>
        <w:jc w:val="left"/>
        <w:rPr>
          <w:rFonts w:eastAsiaTheme="minorHAnsi" w:cstheme="minorBidi"/>
          <w:szCs w:val="22"/>
          <w:lang w:eastAsia="en-US"/>
        </w:rPr>
      </w:pPr>
      <w:r w:rsidRPr="00E95036">
        <w:rPr>
          <w:rFonts w:eastAsiaTheme="minorHAnsi" w:cstheme="minorBidi"/>
          <w:szCs w:val="22"/>
          <w:lang w:eastAsia="en-US"/>
        </w:rPr>
        <w:lastRenderedPageBreak/>
        <w:t xml:space="preserve">konstrukce materiálu vpichované </w:t>
      </w:r>
      <w:r>
        <w:rPr>
          <w:rFonts w:eastAsiaTheme="minorHAnsi" w:cstheme="minorBidi"/>
          <w:szCs w:val="22"/>
          <w:lang w:eastAsia="en-US"/>
        </w:rPr>
        <w:t>či zatavené</w:t>
      </w:r>
      <w:r w:rsidRPr="00E95036">
        <w:rPr>
          <w:rFonts w:eastAsiaTheme="minorHAnsi" w:cstheme="minorBidi"/>
          <w:szCs w:val="22"/>
          <w:lang w:eastAsia="en-US"/>
        </w:rPr>
        <w:t xml:space="preserve"> vlákno</w:t>
      </w:r>
    </w:p>
    <w:p w14:paraId="25E9ED2F" w14:textId="77777777" w:rsidR="005C0DE0" w:rsidRPr="00E95036" w:rsidRDefault="005C0DE0" w:rsidP="008951A2">
      <w:pPr>
        <w:numPr>
          <w:ilvl w:val="1"/>
          <w:numId w:val="2"/>
        </w:numPr>
        <w:spacing w:before="0" w:after="160" w:line="259" w:lineRule="auto"/>
        <w:contextualSpacing/>
        <w:jc w:val="left"/>
        <w:rPr>
          <w:rFonts w:eastAsiaTheme="minorHAnsi" w:cstheme="minorBidi"/>
          <w:szCs w:val="22"/>
          <w:lang w:eastAsia="en-US"/>
        </w:rPr>
      </w:pPr>
      <w:r w:rsidRPr="00E95036">
        <w:rPr>
          <w:rFonts w:eastAsiaTheme="minorHAnsi" w:cstheme="minorBidi"/>
          <w:szCs w:val="22"/>
          <w:lang w:eastAsia="en-US"/>
        </w:rPr>
        <w:t xml:space="preserve">vlákno 100% Polyamid </w:t>
      </w:r>
    </w:p>
    <w:p w14:paraId="1A3CE8C9" w14:textId="77777777" w:rsidR="005C0DE0" w:rsidRPr="00E95036" w:rsidRDefault="005C0DE0" w:rsidP="008951A2">
      <w:pPr>
        <w:numPr>
          <w:ilvl w:val="1"/>
          <w:numId w:val="2"/>
        </w:numPr>
        <w:spacing w:before="0" w:after="160" w:line="259" w:lineRule="auto"/>
        <w:contextualSpacing/>
        <w:jc w:val="left"/>
        <w:rPr>
          <w:rFonts w:eastAsiaTheme="minorHAnsi" w:cstheme="minorBidi"/>
          <w:szCs w:val="22"/>
          <w:lang w:eastAsia="en-US"/>
        </w:rPr>
      </w:pPr>
      <w:r w:rsidRPr="00E95036">
        <w:rPr>
          <w:rFonts w:eastAsiaTheme="minorHAnsi" w:cstheme="minorBidi"/>
          <w:szCs w:val="22"/>
          <w:lang w:eastAsia="en-US"/>
        </w:rPr>
        <w:t xml:space="preserve">celková tloušťka materiálu </w:t>
      </w:r>
      <w:r>
        <w:rPr>
          <w:rFonts w:eastAsiaTheme="minorHAnsi" w:cstheme="minorBidi"/>
          <w:szCs w:val="22"/>
          <w:lang w:eastAsia="en-US"/>
        </w:rPr>
        <w:t>min.</w:t>
      </w:r>
      <w:r w:rsidRPr="00E95036">
        <w:rPr>
          <w:rFonts w:eastAsiaTheme="minorHAnsi" w:cstheme="minorBidi"/>
          <w:szCs w:val="22"/>
          <w:lang w:eastAsia="en-US"/>
        </w:rPr>
        <w:t xml:space="preserve"> </w:t>
      </w:r>
      <w:r>
        <w:rPr>
          <w:rFonts w:eastAsiaTheme="minorHAnsi" w:cstheme="minorBidi"/>
          <w:szCs w:val="22"/>
          <w:lang w:eastAsia="en-US"/>
        </w:rPr>
        <w:t>8</w:t>
      </w:r>
      <w:r w:rsidRPr="00E95036">
        <w:rPr>
          <w:rFonts w:eastAsiaTheme="minorHAnsi" w:cstheme="minorBidi"/>
          <w:szCs w:val="22"/>
          <w:lang w:eastAsia="en-US"/>
        </w:rPr>
        <w:t xml:space="preserve"> mm, délka vlákna </w:t>
      </w:r>
      <w:r>
        <w:rPr>
          <w:rFonts w:eastAsiaTheme="minorHAnsi" w:cstheme="minorBidi"/>
          <w:szCs w:val="22"/>
          <w:lang w:eastAsia="en-US"/>
        </w:rPr>
        <w:t>min.</w:t>
      </w:r>
      <w:r w:rsidRPr="00E95036">
        <w:rPr>
          <w:rFonts w:eastAsiaTheme="minorHAnsi" w:cstheme="minorBidi"/>
          <w:szCs w:val="22"/>
          <w:lang w:eastAsia="en-US"/>
        </w:rPr>
        <w:t xml:space="preserve"> </w:t>
      </w:r>
      <w:r>
        <w:rPr>
          <w:rFonts w:eastAsiaTheme="minorHAnsi" w:cstheme="minorBidi"/>
          <w:szCs w:val="22"/>
          <w:lang w:eastAsia="en-US"/>
        </w:rPr>
        <w:t>6</w:t>
      </w:r>
      <w:r w:rsidRPr="00E95036">
        <w:rPr>
          <w:rFonts w:eastAsiaTheme="minorHAnsi" w:cstheme="minorBidi"/>
          <w:szCs w:val="22"/>
          <w:lang w:eastAsia="en-US"/>
        </w:rPr>
        <w:t xml:space="preserve"> mm</w:t>
      </w:r>
    </w:p>
    <w:p w14:paraId="2DBB3027"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sidRPr="00AB575D">
        <w:rPr>
          <w:rFonts w:eastAsiaTheme="minorHAnsi" w:cstheme="minorBidi"/>
          <w:szCs w:val="22"/>
          <w:lang w:eastAsia="en-US"/>
        </w:rPr>
        <w:t>třída zátěže dle EN 1307 je min. 32</w:t>
      </w:r>
    </w:p>
    <w:p w14:paraId="01330670" w14:textId="77777777" w:rsidR="005C0DE0" w:rsidRPr="00AB575D"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zapuštěné do otvoru osazeného zápustným nerezovým rámem na úroveň podlahy</w:t>
      </w:r>
    </w:p>
    <w:p w14:paraId="1D8AA7FE" w14:textId="77777777" w:rsidR="005C0DE0" w:rsidRPr="00097AA2" w:rsidRDefault="005C0DE0" w:rsidP="005C0DE0">
      <w:pPr>
        <w:pStyle w:val="Nadpis2"/>
      </w:pPr>
      <w:bookmarkStart w:id="35" w:name="_Toc196501525"/>
      <w:r w:rsidRPr="00097AA2">
        <w:t>Dutinové podlahy</w:t>
      </w:r>
      <w:bookmarkEnd w:id="35"/>
    </w:p>
    <w:p w14:paraId="6B5B82AE" w14:textId="77777777" w:rsidR="005C0DE0" w:rsidRPr="00097AA2"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R</w:t>
      </w:r>
      <w:r w:rsidRPr="00097AA2">
        <w:rPr>
          <w:rFonts w:eastAsiaTheme="minorHAnsi" w:cstheme="minorBidi"/>
          <w:szCs w:val="22"/>
          <w:lang w:eastAsia="en-US"/>
        </w:rPr>
        <w:t>ozsah použití</w:t>
      </w:r>
      <w:r>
        <w:rPr>
          <w:rFonts w:eastAsiaTheme="minorHAnsi" w:cstheme="minorBidi"/>
          <w:szCs w:val="22"/>
          <w:lang w:eastAsia="en-US"/>
        </w:rPr>
        <w:t xml:space="preserve"> – rozsah přístupu k instalacím, podlahové krabice, variabilita interiéru</w:t>
      </w:r>
    </w:p>
    <w:p w14:paraId="30B13686"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95036">
        <w:rPr>
          <w:rFonts w:eastAsiaTheme="minorHAnsi" w:cstheme="minorBidi"/>
          <w:szCs w:val="22"/>
          <w:lang w:eastAsia="en-US"/>
        </w:rPr>
        <w:t xml:space="preserve">v místech prostupu instalací budou provedeny systémové výměny a zesilující žebra (dodávka dutinové podlahy), </w:t>
      </w:r>
    </w:p>
    <w:p w14:paraId="198584BB" w14:textId="1C844711"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95036">
        <w:rPr>
          <w:rFonts w:eastAsiaTheme="minorHAnsi" w:cstheme="minorBidi"/>
          <w:szCs w:val="22"/>
          <w:lang w:eastAsia="en-US"/>
        </w:rPr>
        <w:t>požadovaná kročejová neprůzvučnost L‘</w:t>
      </w:r>
      <w:proofErr w:type="gramStart"/>
      <w:r w:rsidRPr="004E38FE">
        <w:rPr>
          <w:rFonts w:eastAsiaTheme="minorHAnsi" w:cstheme="minorBidi"/>
          <w:szCs w:val="22"/>
          <w:vertAlign w:val="subscript"/>
          <w:lang w:eastAsia="en-US"/>
        </w:rPr>
        <w:t>n,w</w:t>
      </w:r>
      <w:proofErr w:type="gramEnd"/>
      <w:r w:rsidRPr="00E95036">
        <w:rPr>
          <w:rFonts w:eastAsiaTheme="minorHAnsi" w:cstheme="minorBidi"/>
          <w:szCs w:val="22"/>
          <w:lang w:eastAsia="en-US"/>
        </w:rPr>
        <w:t xml:space="preserve"> = </w:t>
      </w:r>
      <w:r w:rsidR="00F34CD3">
        <w:rPr>
          <w:rFonts w:eastAsiaTheme="minorHAnsi" w:cstheme="minorBidi"/>
          <w:szCs w:val="22"/>
          <w:lang w:eastAsia="en-US"/>
        </w:rPr>
        <w:t>58</w:t>
      </w:r>
      <w:r w:rsidRPr="00E95036">
        <w:rPr>
          <w:rFonts w:eastAsiaTheme="minorHAnsi" w:cstheme="minorBidi"/>
          <w:szCs w:val="22"/>
          <w:lang w:eastAsia="en-US"/>
        </w:rPr>
        <w:t xml:space="preserve"> dB, </w:t>
      </w:r>
    </w:p>
    <w:p w14:paraId="3241A970"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95036">
        <w:rPr>
          <w:rFonts w:eastAsiaTheme="minorHAnsi" w:cstheme="minorBidi"/>
          <w:szCs w:val="22"/>
          <w:lang w:eastAsia="en-US"/>
        </w:rPr>
        <w:t>požadovaná vzduchová neprůzvučnost R‘</w:t>
      </w:r>
      <w:r w:rsidRPr="004E38FE">
        <w:rPr>
          <w:rFonts w:eastAsiaTheme="minorHAnsi" w:cstheme="minorBidi"/>
          <w:szCs w:val="22"/>
          <w:vertAlign w:val="subscript"/>
          <w:lang w:eastAsia="en-US"/>
        </w:rPr>
        <w:t>w</w:t>
      </w:r>
      <w:r w:rsidRPr="00E95036">
        <w:rPr>
          <w:rFonts w:eastAsiaTheme="minorHAnsi" w:cstheme="minorBidi"/>
          <w:szCs w:val="22"/>
          <w:lang w:eastAsia="en-US"/>
        </w:rPr>
        <w:t xml:space="preserve"> = 52 dB, </w:t>
      </w:r>
    </w:p>
    <w:p w14:paraId="1C0E0DAC"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v</w:t>
      </w:r>
      <w:r w:rsidRPr="00E95036">
        <w:rPr>
          <w:rFonts w:eastAsiaTheme="minorHAnsi" w:cstheme="minorBidi"/>
          <w:szCs w:val="22"/>
          <w:lang w:eastAsia="en-US"/>
        </w:rPr>
        <w:t xml:space="preserve"> dutinové podlaze bud</w:t>
      </w:r>
      <w:r>
        <w:rPr>
          <w:rFonts w:eastAsiaTheme="minorHAnsi" w:cstheme="minorBidi"/>
          <w:szCs w:val="22"/>
          <w:lang w:eastAsia="en-US"/>
        </w:rPr>
        <w:t>ou</w:t>
      </w:r>
      <w:r w:rsidRPr="00E95036">
        <w:rPr>
          <w:rFonts w:eastAsiaTheme="minorHAnsi" w:cstheme="minorBidi"/>
          <w:szCs w:val="22"/>
          <w:lang w:eastAsia="en-US"/>
        </w:rPr>
        <w:t xml:space="preserve"> umístěn</w:t>
      </w:r>
      <w:r>
        <w:rPr>
          <w:rFonts w:eastAsiaTheme="minorHAnsi" w:cstheme="minorBidi"/>
          <w:szCs w:val="22"/>
          <w:lang w:eastAsia="en-US"/>
        </w:rPr>
        <w:t>y</w:t>
      </w:r>
      <w:r w:rsidRPr="00E95036">
        <w:rPr>
          <w:rFonts w:eastAsiaTheme="minorHAnsi" w:cstheme="minorBidi"/>
          <w:szCs w:val="22"/>
          <w:lang w:eastAsia="en-US"/>
        </w:rPr>
        <w:t xml:space="preserve"> protahovac</w:t>
      </w:r>
      <w:r>
        <w:rPr>
          <w:rFonts w:eastAsiaTheme="minorHAnsi" w:cstheme="minorBidi"/>
          <w:szCs w:val="22"/>
          <w:lang w:eastAsia="en-US"/>
        </w:rPr>
        <w:t>í</w:t>
      </w:r>
      <w:r w:rsidRPr="00E95036">
        <w:rPr>
          <w:rFonts w:eastAsiaTheme="minorHAnsi" w:cstheme="minorBidi"/>
          <w:szCs w:val="22"/>
          <w:lang w:eastAsia="en-US"/>
        </w:rPr>
        <w:t xml:space="preserve"> podlahov</w:t>
      </w:r>
      <w:r>
        <w:rPr>
          <w:rFonts w:eastAsiaTheme="minorHAnsi" w:cstheme="minorBidi"/>
          <w:szCs w:val="22"/>
          <w:lang w:eastAsia="en-US"/>
        </w:rPr>
        <w:t>é</w:t>
      </w:r>
      <w:r w:rsidRPr="00E95036">
        <w:rPr>
          <w:rFonts w:eastAsiaTheme="minorHAnsi" w:cstheme="minorBidi"/>
          <w:szCs w:val="22"/>
          <w:lang w:eastAsia="en-US"/>
        </w:rPr>
        <w:t xml:space="preserve"> krabic</w:t>
      </w:r>
      <w:r>
        <w:rPr>
          <w:rFonts w:eastAsiaTheme="minorHAnsi" w:cstheme="minorBidi"/>
          <w:szCs w:val="22"/>
          <w:lang w:eastAsia="en-US"/>
        </w:rPr>
        <w:t>e</w:t>
      </w:r>
      <w:r w:rsidRPr="00E95036">
        <w:rPr>
          <w:rFonts w:eastAsiaTheme="minorHAnsi" w:cstheme="minorBidi"/>
          <w:szCs w:val="22"/>
          <w:lang w:eastAsia="en-US"/>
        </w:rPr>
        <w:t>.</w:t>
      </w:r>
    </w:p>
    <w:p w14:paraId="622F4D1C"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w:t>
      </w:r>
      <w:r w:rsidRPr="00E95036">
        <w:rPr>
          <w:rFonts w:eastAsiaTheme="minorHAnsi" w:cstheme="minorBidi"/>
          <w:szCs w:val="22"/>
          <w:lang w:eastAsia="en-US"/>
        </w:rPr>
        <w:t>celové sloupky dutinové podlahy budou chráněné proti korozi zinkováním</w:t>
      </w:r>
      <w:r>
        <w:rPr>
          <w:rFonts w:eastAsiaTheme="minorHAnsi" w:cstheme="minorBidi"/>
          <w:szCs w:val="22"/>
          <w:lang w:eastAsia="en-US"/>
        </w:rPr>
        <w:t>,</w:t>
      </w:r>
      <w:r w:rsidRPr="00E95036">
        <w:rPr>
          <w:rFonts w:eastAsiaTheme="minorHAnsi" w:cstheme="minorBidi"/>
          <w:szCs w:val="22"/>
          <w:lang w:eastAsia="en-US"/>
        </w:rPr>
        <w:t xml:space="preserve"> </w:t>
      </w:r>
    </w:p>
    <w:p w14:paraId="4BAE0BE7"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w:t>
      </w:r>
      <w:r w:rsidRPr="00E95036">
        <w:rPr>
          <w:rFonts w:eastAsiaTheme="minorHAnsi" w:cstheme="minorBidi"/>
          <w:szCs w:val="22"/>
          <w:lang w:eastAsia="en-US"/>
        </w:rPr>
        <w:t xml:space="preserve">atka sloupku přilepena k podlaze, </w:t>
      </w:r>
    </w:p>
    <w:p w14:paraId="6F0B89DC"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95036">
        <w:rPr>
          <w:rFonts w:eastAsiaTheme="minorHAnsi" w:cstheme="minorBidi"/>
          <w:szCs w:val="22"/>
          <w:lang w:eastAsia="en-US"/>
        </w:rPr>
        <w:t>deska přilepena k hlavici sloupku</w:t>
      </w:r>
      <w:r>
        <w:rPr>
          <w:rFonts w:eastAsiaTheme="minorHAnsi" w:cstheme="minorBidi"/>
          <w:szCs w:val="22"/>
          <w:lang w:eastAsia="en-US"/>
        </w:rPr>
        <w:t>,</w:t>
      </w:r>
    </w:p>
    <w:p w14:paraId="28B4C12C"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h</w:t>
      </w:r>
      <w:r w:rsidRPr="00E95036">
        <w:rPr>
          <w:rFonts w:eastAsiaTheme="minorHAnsi" w:cstheme="minorBidi"/>
          <w:szCs w:val="22"/>
          <w:lang w:eastAsia="en-US"/>
        </w:rPr>
        <w:t>lavice sloupku opatřeny systémovou podložkou tlumicí kročejový hluk</w:t>
      </w:r>
      <w:r>
        <w:rPr>
          <w:rFonts w:eastAsiaTheme="minorHAnsi" w:cstheme="minorBidi"/>
          <w:szCs w:val="22"/>
          <w:lang w:eastAsia="en-US"/>
        </w:rPr>
        <w:t>,</w:t>
      </w:r>
      <w:r w:rsidRPr="00E95036">
        <w:rPr>
          <w:rFonts w:eastAsiaTheme="minorHAnsi" w:cstheme="minorBidi"/>
          <w:szCs w:val="22"/>
          <w:lang w:eastAsia="en-US"/>
        </w:rPr>
        <w:t xml:space="preserve"> </w:t>
      </w:r>
    </w:p>
    <w:p w14:paraId="39637F64"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n</w:t>
      </w:r>
      <w:r w:rsidRPr="00E95036">
        <w:rPr>
          <w:rFonts w:eastAsiaTheme="minorHAnsi" w:cstheme="minorBidi"/>
          <w:szCs w:val="22"/>
          <w:lang w:eastAsia="en-US"/>
        </w:rPr>
        <w:t>apojení na stěnu – předem stlačená pěnová páska jako zvuková bariéra a k tlumení vodorovných posunů</w:t>
      </w:r>
    </w:p>
    <w:p w14:paraId="391AE0F7" w14:textId="77777777" w:rsidR="005C0DE0" w:rsidRPr="00A74B7C"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w:t>
      </w:r>
      <w:r w:rsidRPr="00E95036">
        <w:rPr>
          <w:rFonts w:eastAsiaTheme="minorHAnsi" w:cstheme="minorBidi"/>
          <w:szCs w:val="22"/>
          <w:lang w:eastAsia="en-US"/>
        </w:rPr>
        <w:t>odkladní</w:t>
      </w:r>
      <w:r>
        <w:rPr>
          <w:rFonts w:eastAsiaTheme="minorHAnsi" w:cstheme="minorBidi"/>
          <w:szCs w:val="22"/>
          <w:lang w:eastAsia="en-US"/>
        </w:rPr>
        <w:t xml:space="preserve"> </w:t>
      </w:r>
      <w:r w:rsidRPr="00E95036">
        <w:rPr>
          <w:rFonts w:eastAsiaTheme="minorHAnsi" w:cstheme="minorBidi"/>
          <w:szCs w:val="22"/>
          <w:lang w:eastAsia="en-US"/>
        </w:rPr>
        <w:t>podlaha opatřena protiprašným nátěrem.</w:t>
      </w:r>
    </w:p>
    <w:p w14:paraId="57354210" w14:textId="77777777" w:rsidR="005C0DE0" w:rsidRPr="00097AA2" w:rsidRDefault="005C0DE0" w:rsidP="005C0DE0">
      <w:pPr>
        <w:pStyle w:val="Nadpis2"/>
      </w:pPr>
      <w:bookmarkStart w:id="36" w:name="_Toc196501526"/>
      <w:r w:rsidRPr="00097AA2">
        <w:t>Podlahové stěrky</w:t>
      </w:r>
      <w:r>
        <w:t xml:space="preserve"> (nášlapná vrstva z epoxidové, akrylpolymerové a PUR stěrky)</w:t>
      </w:r>
      <w:bookmarkEnd w:id="36"/>
    </w:p>
    <w:p w14:paraId="313453F4"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Jsou povoleny l</w:t>
      </w:r>
      <w:r w:rsidRPr="00E95036">
        <w:rPr>
          <w:rFonts w:eastAsiaTheme="minorHAnsi" w:cstheme="minorBidi"/>
          <w:szCs w:val="22"/>
          <w:lang w:eastAsia="en-US"/>
        </w:rPr>
        <w:t>it</w:t>
      </w:r>
      <w:r>
        <w:rPr>
          <w:rFonts w:eastAsiaTheme="minorHAnsi" w:cstheme="minorBidi"/>
          <w:szCs w:val="22"/>
          <w:lang w:eastAsia="en-US"/>
        </w:rPr>
        <w:t>é</w:t>
      </w:r>
      <w:r w:rsidRPr="00E95036">
        <w:rPr>
          <w:rFonts w:eastAsiaTheme="minorHAnsi" w:cstheme="minorBidi"/>
          <w:szCs w:val="22"/>
          <w:lang w:eastAsia="en-US"/>
        </w:rPr>
        <w:t xml:space="preserve"> </w:t>
      </w:r>
      <w:r>
        <w:rPr>
          <w:rFonts w:eastAsiaTheme="minorHAnsi" w:cstheme="minorBidi"/>
          <w:szCs w:val="22"/>
          <w:lang w:eastAsia="en-US"/>
        </w:rPr>
        <w:t xml:space="preserve">samonivelační </w:t>
      </w:r>
      <w:r w:rsidRPr="00E95036">
        <w:rPr>
          <w:rFonts w:eastAsiaTheme="minorHAnsi" w:cstheme="minorBidi"/>
          <w:szCs w:val="22"/>
          <w:lang w:eastAsia="en-US"/>
        </w:rPr>
        <w:t>epoxidov</w:t>
      </w:r>
      <w:r>
        <w:rPr>
          <w:rFonts w:eastAsiaTheme="minorHAnsi" w:cstheme="minorBidi"/>
          <w:szCs w:val="22"/>
          <w:lang w:eastAsia="en-US"/>
        </w:rPr>
        <w:t>é, polyuretanové, polymerbetonové</w:t>
      </w:r>
      <w:r w:rsidRPr="00E95036">
        <w:rPr>
          <w:rFonts w:eastAsiaTheme="minorHAnsi" w:cstheme="minorBidi"/>
          <w:szCs w:val="22"/>
          <w:lang w:eastAsia="en-US"/>
        </w:rPr>
        <w:t xml:space="preserve"> </w:t>
      </w:r>
      <w:r>
        <w:rPr>
          <w:rFonts w:eastAsiaTheme="minorHAnsi" w:cstheme="minorBidi"/>
          <w:szCs w:val="22"/>
          <w:lang w:eastAsia="en-US"/>
        </w:rPr>
        <w:t>nebo akrylpolymerové podlahy,</w:t>
      </w:r>
      <w:r w:rsidRPr="00E95036">
        <w:rPr>
          <w:rFonts w:eastAsiaTheme="minorHAnsi" w:cstheme="minorBidi"/>
          <w:szCs w:val="22"/>
          <w:lang w:eastAsia="en-US"/>
        </w:rPr>
        <w:t xml:space="preserve"> chemicky a mechanicky odoln</w:t>
      </w:r>
      <w:r>
        <w:rPr>
          <w:rFonts w:eastAsiaTheme="minorHAnsi" w:cstheme="minorBidi"/>
          <w:szCs w:val="22"/>
          <w:lang w:eastAsia="en-US"/>
        </w:rPr>
        <w:t>é</w:t>
      </w:r>
      <w:r w:rsidRPr="00E95036">
        <w:rPr>
          <w:rFonts w:eastAsiaTheme="minorHAnsi" w:cstheme="minorBidi"/>
          <w:szCs w:val="22"/>
          <w:lang w:eastAsia="en-US"/>
        </w:rPr>
        <w:t xml:space="preserve">, </w:t>
      </w:r>
      <w:r>
        <w:rPr>
          <w:rFonts w:eastAsiaTheme="minorHAnsi" w:cstheme="minorBidi"/>
          <w:szCs w:val="22"/>
          <w:lang w:eastAsia="en-US"/>
        </w:rPr>
        <w:t>vhodné pro nemocniční provoz,</w:t>
      </w:r>
    </w:p>
    <w:p w14:paraId="3F857FF2"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95036">
        <w:rPr>
          <w:rFonts w:eastAsiaTheme="minorHAnsi" w:cstheme="minorBidi"/>
          <w:szCs w:val="22"/>
          <w:lang w:eastAsia="en-US"/>
        </w:rPr>
        <w:t>v celkové tloušťce</w:t>
      </w:r>
      <w:r>
        <w:rPr>
          <w:rFonts w:eastAsiaTheme="minorHAnsi" w:cstheme="minorBidi"/>
          <w:szCs w:val="22"/>
          <w:lang w:eastAsia="en-US"/>
        </w:rPr>
        <w:t xml:space="preserve"> </w:t>
      </w:r>
      <w:r w:rsidRPr="00E95036">
        <w:rPr>
          <w:rFonts w:eastAsiaTheme="minorHAnsi" w:cstheme="minorBidi"/>
          <w:szCs w:val="22"/>
          <w:lang w:eastAsia="en-US"/>
        </w:rPr>
        <w:t>2–4 mm</w:t>
      </w:r>
      <w:r>
        <w:rPr>
          <w:rFonts w:eastAsiaTheme="minorHAnsi" w:cstheme="minorBidi"/>
          <w:szCs w:val="22"/>
          <w:lang w:eastAsia="en-US"/>
        </w:rPr>
        <w:t xml:space="preserve"> (podle zvoleného typu, pokud technologický postup výrobce umožňuje volbu tloušťky podlahy, tak není přípustné jít na minimální hranici, vždy bude volena minimálně o jednotku vyšší, např. je-li škála 1 až 3 mm bude minimální hodnota 1 + 1 = 2 mm)  </w:t>
      </w:r>
      <w:r w:rsidRPr="00E95036">
        <w:rPr>
          <w:rFonts w:eastAsiaTheme="minorHAnsi" w:cstheme="minorBidi"/>
          <w:szCs w:val="22"/>
          <w:lang w:eastAsia="en-US"/>
        </w:rPr>
        <w:t xml:space="preserve"> </w:t>
      </w:r>
    </w:p>
    <w:p w14:paraId="7F8A4B9D"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95036">
        <w:rPr>
          <w:rFonts w:eastAsiaTheme="minorHAnsi" w:cstheme="minorBidi"/>
          <w:szCs w:val="22"/>
          <w:lang w:eastAsia="en-US"/>
        </w:rPr>
        <w:t xml:space="preserve">vodotěsná,  </w:t>
      </w:r>
    </w:p>
    <w:p w14:paraId="7783CB08"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s</w:t>
      </w:r>
      <w:r w:rsidRPr="00E95036">
        <w:rPr>
          <w:rFonts w:eastAsiaTheme="minorHAnsi" w:cstheme="minorBidi"/>
          <w:szCs w:val="22"/>
          <w:lang w:eastAsia="en-US"/>
        </w:rPr>
        <w:t>oučinitel</w:t>
      </w:r>
      <w:r>
        <w:rPr>
          <w:rFonts w:eastAsiaTheme="minorHAnsi" w:cstheme="minorBidi"/>
          <w:szCs w:val="22"/>
          <w:lang w:eastAsia="en-US"/>
        </w:rPr>
        <w:t xml:space="preserve"> </w:t>
      </w:r>
      <w:r w:rsidRPr="00E95036">
        <w:rPr>
          <w:rFonts w:eastAsiaTheme="minorHAnsi" w:cstheme="minorBidi"/>
          <w:szCs w:val="22"/>
          <w:lang w:eastAsia="en-US"/>
        </w:rPr>
        <w:t xml:space="preserve">smykového tření&gt; 0,5; </w:t>
      </w:r>
    </w:p>
    <w:p w14:paraId="1610DBA2"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A2470D">
        <w:rPr>
          <w:rFonts w:eastAsiaTheme="minorHAnsi" w:cstheme="minorBidi"/>
          <w:szCs w:val="22"/>
          <w:lang w:eastAsia="en-US"/>
        </w:rPr>
        <w:t>bakteriostatické s vysokou odolností proti desinfekčním a chemickým látkám</w:t>
      </w:r>
      <w:r>
        <w:rPr>
          <w:rFonts w:eastAsiaTheme="minorHAnsi" w:cstheme="minorBidi"/>
          <w:szCs w:val="22"/>
          <w:lang w:eastAsia="en-US"/>
        </w:rPr>
        <w:t>, antistatické</w:t>
      </w:r>
    </w:p>
    <w:p w14:paraId="1FC694B8"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odolnost nemocničním lůžkům s kolečky</w:t>
      </w:r>
    </w:p>
    <w:p w14:paraId="20441988"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95036">
        <w:rPr>
          <w:rFonts w:eastAsiaTheme="minorHAnsi" w:cstheme="minorBidi"/>
          <w:szCs w:val="22"/>
          <w:lang w:eastAsia="en-US"/>
        </w:rPr>
        <w:t>zaoblený přechod na stěnu do v. 150 mm</w:t>
      </w:r>
      <w:r>
        <w:rPr>
          <w:rFonts w:eastAsiaTheme="minorHAnsi" w:cstheme="minorBidi"/>
          <w:szCs w:val="22"/>
          <w:lang w:eastAsia="en-US"/>
        </w:rPr>
        <w:t xml:space="preserve"> (fabion).</w:t>
      </w:r>
    </w:p>
    <w:p w14:paraId="54424230" w14:textId="77777777" w:rsidR="00D73C7E" w:rsidRDefault="00D73C7E" w:rsidP="00D73C7E">
      <w:pPr>
        <w:spacing w:before="0" w:after="160" w:line="259" w:lineRule="auto"/>
        <w:ind w:left="1080"/>
        <w:contextualSpacing/>
        <w:jc w:val="left"/>
        <w:rPr>
          <w:rFonts w:eastAsiaTheme="minorHAnsi" w:cstheme="minorBidi"/>
          <w:szCs w:val="22"/>
          <w:lang w:eastAsia="en-US"/>
        </w:rPr>
      </w:pPr>
    </w:p>
    <w:p w14:paraId="537C7707" w14:textId="77777777" w:rsidR="002036BD" w:rsidRPr="00097AA2" w:rsidRDefault="002036BD" w:rsidP="002036BD">
      <w:pPr>
        <w:pStyle w:val="Nadpis2"/>
      </w:pPr>
      <w:bookmarkStart w:id="37" w:name="_Toc196501527"/>
      <w:r w:rsidRPr="00097AA2">
        <w:t>Obklady</w:t>
      </w:r>
      <w:r>
        <w:t xml:space="preserve"> a dlažby v interiéru</w:t>
      </w:r>
      <w:bookmarkStart w:id="38" w:name="_Hlk2945811"/>
      <w:bookmarkEnd w:id="37"/>
    </w:p>
    <w:p w14:paraId="68EF1B76" w14:textId="77777777" w:rsidR="002036BD" w:rsidRDefault="002036BD" w:rsidP="008951A2">
      <w:pPr>
        <w:numPr>
          <w:ilvl w:val="0"/>
          <w:numId w:val="2"/>
        </w:numPr>
        <w:spacing w:before="0" w:after="160" w:line="259" w:lineRule="auto"/>
        <w:contextualSpacing/>
        <w:jc w:val="left"/>
        <w:rPr>
          <w:rFonts w:eastAsiaTheme="minorHAnsi" w:cstheme="minorBidi"/>
          <w:szCs w:val="22"/>
          <w:lang w:eastAsia="en-US"/>
        </w:rPr>
      </w:pPr>
      <w:bookmarkStart w:id="39" w:name="_Hlk2945840"/>
      <w:bookmarkEnd w:id="38"/>
      <w:r>
        <w:rPr>
          <w:rFonts w:eastAsiaTheme="minorHAnsi" w:cstheme="minorBidi"/>
          <w:szCs w:val="22"/>
          <w:lang w:eastAsia="en-US"/>
        </w:rPr>
        <w:t>kalibrované, rektifikované obklady a dlažby se zabroušenou hranou, bez zkosení</w:t>
      </w:r>
      <w:r w:rsidRPr="00EA7363">
        <w:rPr>
          <w:rFonts w:eastAsiaTheme="minorHAnsi" w:cstheme="minorBidi"/>
          <w:szCs w:val="22"/>
          <w:lang w:eastAsia="en-US"/>
        </w:rPr>
        <w:t xml:space="preserve"> </w:t>
      </w:r>
    </w:p>
    <w:p w14:paraId="37FD687E" w14:textId="77777777" w:rsidR="002036BD" w:rsidRPr="00EA7363" w:rsidRDefault="002036BD" w:rsidP="008951A2">
      <w:pPr>
        <w:numPr>
          <w:ilvl w:val="0"/>
          <w:numId w:val="2"/>
        </w:numPr>
        <w:spacing w:before="0" w:after="160" w:line="259" w:lineRule="auto"/>
        <w:contextualSpacing/>
        <w:jc w:val="left"/>
        <w:rPr>
          <w:rFonts w:eastAsiaTheme="minorHAnsi" w:cstheme="minorBidi"/>
          <w:szCs w:val="22"/>
          <w:lang w:eastAsia="en-US"/>
        </w:rPr>
      </w:pPr>
      <w:r w:rsidRPr="00EA7363">
        <w:rPr>
          <w:rFonts w:eastAsiaTheme="minorHAnsi" w:cstheme="minorBidi"/>
          <w:szCs w:val="22"/>
          <w:lang w:eastAsia="en-US"/>
        </w:rPr>
        <w:t>nasákavost ≤ 3</w:t>
      </w:r>
      <w:r>
        <w:rPr>
          <w:rFonts w:eastAsiaTheme="minorHAnsi" w:cstheme="minorBidi"/>
          <w:szCs w:val="22"/>
          <w:lang w:eastAsia="en-US"/>
        </w:rPr>
        <w:t xml:space="preserve"> </w:t>
      </w:r>
      <w:r w:rsidRPr="00EA7363">
        <w:rPr>
          <w:rFonts w:eastAsiaTheme="minorHAnsi" w:cstheme="minorBidi"/>
          <w:szCs w:val="22"/>
          <w:lang w:eastAsia="en-US"/>
        </w:rPr>
        <w:t>%;</w:t>
      </w:r>
      <w:bookmarkEnd w:id="39"/>
      <w:r w:rsidRPr="00EA7363">
        <w:rPr>
          <w:rFonts w:eastAsiaTheme="minorHAnsi" w:cstheme="minorBidi"/>
          <w:szCs w:val="22"/>
          <w:lang w:eastAsia="en-US"/>
        </w:rPr>
        <w:t xml:space="preserve">  </w:t>
      </w:r>
    </w:p>
    <w:p w14:paraId="0F9E6F76" w14:textId="77777777" w:rsidR="002036BD" w:rsidRPr="00EA7363" w:rsidRDefault="002036BD" w:rsidP="008951A2">
      <w:pPr>
        <w:numPr>
          <w:ilvl w:val="0"/>
          <w:numId w:val="2"/>
        </w:numPr>
        <w:spacing w:before="0" w:after="160" w:line="259" w:lineRule="auto"/>
        <w:contextualSpacing/>
        <w:jc w:val="left"/>
        <w:rPr>
          <w:rFonts w:eastAsiaTheme="minorHAnsi" w:cstheme="minorBidi"/>
          <w:szCs w:val="22"/>
          <w:lang w:eastAsia="en-US"/>
        </w:rPr>
      </w:pPr>
      <w:r w:rsidRPr="00EA7363">
        <w:rPr>
          <w:rFonts w:eastAsiaTheme="minorHAnsi" w:cstheme="minorBidi"/>
          <w:szCs w:val="22"/>
          <w:lang w:eastAsia="en-US"/>
        </w:rPr>
        <w:t>otěruvzdornost</w:t>
      </w:r>
      <w:r>
        <w:rPr>
          <w:rFonts w:eastAsiaTheme="minorHAnsi" w:cstheme="minorBidi"/>
          <w:szCs w:val="22"/>
          <w:lang w:eastAsia="en-US"/>
        </w:rPr>
        <w:t xml:space="preserve"> min. PEI 3</w:t>
      </w:r>
    </w:p>
    <w:p w14:paraId="4C26B27F" w14:textId="77777777" w:rsidR="002036BD" w:rsidRPr="00EA7363" w:rsidRDefault="002036BD" w:rsidP="008951A2">
      <w:pPr>
        <w:numPr>
          <w:ilvl w:val="0"/>
          <w:numId w:val="2"/>
        </w:numPr>
        <w:spacing w:before="0" w:after="160" w:line="259" w:lineRule="auto"/>
        <w:contextualSpacing/>
        <w:jc w:val="left"/>
        <w:rPr>
          <w:rFonts w:eastAsiaTheme="minorHAnsi" w:cstheme="minorBidi"/>
          <w:szCs w:val="22"/>
          <w:lang w:eastAsia="en-US"/>
        </w:rPr>
      </w:pPr>
      <w:r w:rsidRPr="00EA7363">
        <w:rPr>
          <w:rFonts w:eastAsiaTheme="minorHAnsi" w:cstheme="minorBidi"/>
          <w:szCs w:val="22"/>
          <w:lang w:eastAsia="en-US"/>
        </w:rPr>
        <w:t>protiskluznost</w:t>
      </w:r>
      <w:r>
        <w:rPr>
          <w:rFonts w:eastAsiaTheme="minorHAnsi" w:cstheme="minorBidi"/>
          <w:szCs w:val="22"/>
          <w:lang w:eastAsia="en-US"/>
        </w:rPr>
        <w:t xml:space="preserve"> musí splňovat požadavky vyhlášek a norem platných v ČR</w:t>
      </w:r>
    </w:p>
    <w:p w14:paraId="039A878F" w14:textId="77777777" w:rsidR="002036BD" w:rsidRPr="00EA7363" w:rsidRDefault="002036BD" w:rsidP="008951A2">
      <w:pPr>
        <w:numPr>
          <w:ilvl w:val="0"/>
          <w:numId w:val="2"/>
        </w:numPr>
        <w:spacing w:before="0" w:after="160" w:line="259" w:lineRule="auto"/>
        <w:contextualSpacing/>
        <w:jc w:val="left"/>
        <w:rPr>
          <w:rFonts w:eastAsiaTheme="minorHAnsi" w:cstheme="minorBidi"/>
          <w:szCs w:val="22"/>
          <w:lang w:eastAsia="en-US"/>
        </w:rPr>
      </w:pPr>
      <w:r w:rsidRPr="00EA7363">
        <w:rPr>
          <w:rFonts w:eastAsiaTheme="minorHAnsi" w:cstheme="minorBidi"/>
          <w:szCs w:val="22"/>
          <w:lang w:eastAsia="en-US"/>
        </w:rPr>
        <w:t>jednotná šarže v rámci ucelené plochy</w:t>
      </w:r>
    </w:p>
    <w:p w14:paraId="5A4F2F1F" w14:textId="77777777" w:rsidR="002036BD" w:rsidRDefault="002036BD"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tl. spáry </w:t>
      </w:r>
      <w:r w:rsidRPr="00AC604D">
        <w:rPr>
          <w:rFonts w:eastAsiaTheme="minorHAnsi" w:cstheme="minorBidi"/>
          <w:szCs w:val="22"/>
          <w:lang w:eastAsia="en-US"/>
        </w:rPr>
        <w:t>2</w:t>
      </w:r>
      <w:r>
        <w:rPr>
          <w:rFonts w:eastAsiaTheme="minorHAnsi" w:cstheme="minorBidi"/>
          <w:szCs w:val="22"/>
          <w:lang w:eastAsia="en-US"/>
        </w:rPr>
        <w:t xml:space="preserve"> mm</w:t>
      </w:r>
    </w:p>
    <w:p w14:paraId="2ACF9E9E" w14:textId="77777777" w:rsidR="002036BD" w:rsidRDefault="002036BD" w:rsidP="008951A2">
      <w:pPr>
        <w:numPr>
          <w:ilvl w:val="0"/>
          <w:numId w:val="2"/>
        </w:numPr>
        <w:spacing w:before="0" w:after="160" w:line="259" w:lineRule="auto"/>
        <w:contextualSpacing/>
        <w:jc w:val="left"/>
        <w:rPr>
          <w:rFonts w:eastAsiaTheme="minorHAnsi" w:cstheme="minorBidi"/>
          <w:szCs w:val="22"/>
          <w:lang w:eastAsia="en-US"/>
        </w:rPr>
      </w:pPr>
      <w:bookmarkStart w:id="40" w:name="_Hlk2945881"/>
      <w:r>
        <w:rPr>
          <w:rFonts w:eastAsiaTheme="minorHAnsi" w:cstheme="minorBidi"/>
          <w:szCs w:val="22"/>
          <w:lang w:eastAsia="en-US"/>
        </w:rPr>
        <w:t>spárování provést polymery modifikovanou cementovou spárovací maltou vhodnou pro spáry od 2 mm, bez tvorby výkvětů, hydrofobní se systémem odpuzujícím vodu a s protiplísňovou technologií a vysokou odolností proti oděru</w:t>
      </w:r>
      <w:bookmarkEnd w:id="40"/>
    </w:p>
    <w:p w14:paraId="7A04CB84" w14:textId="77777777" w:rsidR="002036BD" w:rsidRPr="003551CE" w:rsidRDefault="002036BD" w:rsidP="008951A2">
      <w:pPr>
        <w:numPr>
          <w:ilvl w:val="0"/>
          <w:numId w:val="2"/>
        </w:numPr>
        <w:spacing w:before="0" w:after="160" w:line="259" w:lineRule="auto"/>
        <w:contextualSpacing/>
        <w:jc w:val="left"/>
        <w:rPr>
          <w:rFonts w:eastAsiaTheme="minorHAnsi" w:cstheme="minorBidi"/>
          <w:szCs w:val="22"/>
          <w:lang w:eastAsia="en-US"/>
        </w:rPr>
      </w:pPr>
      <w:r w:rsidRPr="003551CE">
        <w:rPr>
          <w:rFonts w:eastAsiaTheme="minorHAnsi" w:cstheme="minorBidi"/>
          <w:szCs w:val="22"/>
          <w:lang w:eastAsia="en-US"/>
        </w:rPr>
        <w:t xml:space="preserve">spárování v prostorech </w:t>
      </w:r>
      <w:r>
        <w:rPr>
          <w:rFonts w:eastAsiaTheme="minorHAnsi" w:cstheme="minorBidi"/>
          <w:szCs w:val="22"/>
          <w:lang w:eastAsia="en-US"/>
        </w:rPr>
        <w:t xml:space="preserve">koupelen, WC </w:t>
      </w:r>
      <w:r w:rsidRPr="003551CE">
        <w:rPr>
          <w:rFonts w:eastAsiaTheme="minorHAnsi" w:cstheme="minorBidi"/>
          <w:szCs w:val="22"/>
          <w:lang w:eastAsia="en-US"/>
        </w:rPr>
        <w:t>a zázemí kuchyně provést dvousložkovou epoxidovou spárovací hmotou pro spáry šířky od 2 mm</w:t>
      </w:r>
    </w:p>
    <w:p w14:paraId="25008908" w14:textId="77777777" w:rsidR="002036BD" w:rsidRDefault="002036BD"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u</w:t>
      </w:r>
      <w:r w:rsidRPr="00DA58C6">
        <w:rPr>
          <w:rFonts w:eastAsiaTheme="minorHAnsi" w:cstheme="minorBidi"/>
          <w:szCs w:val="22"/>
          <w:lang w:eastAsia="en-US"/>
        </w:rPr>
        <w:t>končovací nerezové profily na všech hranách</w:t>
      </w:r>
    </w:p>
    <w:p w14:paraId="2095B7F9" w14:textId="77777777" w:rsidR="002036BD" w:rsidRDefault="002036BD"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nepoužívat mozaiku (pokud není v požadavcích objednatele určeno, že má být použita na zaoblené tvary nebo že se jedná o architektonický záměr)</w:t>
      </w:r>
    </w:p>
    <w:p w14:paraId="2ABF8A8C" w14:textId="77777777" w:rsidR="002036BD" w:rsidRDefault="002036BD"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v mokrých provozech</w:t>
      </w:r>
      <w:r w:rsidRPr="007C5CFC">
        <w:rPr>
          <w:rFonts w:eastAsiaTheme="minorHAnsi" w:cstheme="minorBidi"/>
          <w:szCs w:val="22"/>
          <w:lang w:eastAsia="en-US"/>
        </w:rPr>
        <w:t xml:space="preserve"> pod obkladem hydroizolační stěrka – systémové řešení včetně pásek a manžet k utěsnění </w:t>
      </w:r>
    </w:p>
    <w:p w14:paraId="1132F474" w14:textId="77777777" w:rsidR="002036BD" w:rsidRDefault="002036BD"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impregnace dlažby po provedení postavebního úklidu</w:t>
      </w:r>
    </w:p>
    <w:p w14:paraId="1EF3402E" w14:textId="63EE3986" w:rsidR="00D73C7E" w:rsidRPr="002036BD" w:rsidRDefault="00D73C7E" w:rsidP="002036BD">
      <w:pPr>
        <w:pStyle w:val="Nadpis2"/>
      </w:pPr>
      <w:bookmarkStart w:id="41" w:name="_Toc196501528"/>
      <w:r w:rsidRPr="00D73C7E">
        <w:lastRenderedPageBreak/>
        <w:t>Dřevěná palubovka</w:t>
      </w:r>
      <w:bookmarkEnd w:id="41"/>
    </w:p>
    <w:p w14:paraId="6B8A1E0A" w14:textId="4F7D9997" w:rsidR="002036BD" w:rsidRDefault="00225025" w:rsidP="008951A2">
      <w:pPr>
        <w:pStyle w:val="Odstavecseseznamem"/>
        <w:numPr>
          <w:ilvl w:val="0"/>
          <w:numId w:val="18"/>
        </w:numPr>
        <w:spacing w:before="0" w:after="160" w:line="259" w:lineRule="auto"/>
        <w:jc w:val="left"/>
        <w:rPr>
          <w:rFonts w:eastAsiaTheme="minorHAnsi" w:cstheme="minorBidi"/>
          <w:szCs w:val="22"/>
          <w:lang w:eastAsia="en-US"/>
        </w:rPr>
      </w:pPr>
      <w:r>
        <w:rPr>
          <w:rFonts w:eastAsiaTheme="minorHAnsi" w:cstheme="minorBidi"/>
          <w:szCs w:val="22"/>
          <w:lang w:eastAsia="en-US"/>
        </w:rPr>
        <w:t>dvojitý systémový odpružený rošt z dřevěných hranolů, systémové podložky, dvojitý záklop</w:t>
      </w:r>
    </w:p>
    <w:p w14:paraId="0770BD8E" w14:textId="00177845" w:rsidR="00225025" w:rsidRDefault="00225025" w:rsidP="008951A2">
      <w:pPr>
        <w:pStyle w:val="Odstavecseseznamem"/>
        <w:numPr>
          <w:ilvl w:val="0"/>
          <w:numId w:val="18"/>
        </w:numPr>
        <w:spacing w:before="0" w:after="160" w:line="259" w:lineRule="auto"/>
        <w:jc w:val="left"/>
        <w:rPr>
          <w:rFonts w:eastAsiaTheme="minorHAnsi" w:cstheme="minorBidi"/>
          <w:szCs w:val="22"/>
          <w:lang w:eastAsia="en-US"/>
        </w:rPr>
      </w:pPr>
      <w:r>
        <w:rPr>
          <w:rFonts w:eastAsiaTheme="minorHAnsi" w:cstheme="minorBidi"/>
          <w:szCs w:val="22"/>
          <w:lang w:eastAsia="en-US"/>
        </w:rPr>
        <w:t xml:space="preserve">skládané dřevěné palubky z tvrdého dřeva, </w:t>
      </w:r>
      <w:r w:rsidR="006E7284">
        <w:rPr>
          <w:rFonts w:eastAsiaTheme="minorHAnsi" w:cstheme="minorBidi"/>
          <w:szCs w:val="22"/>
          <w:lang w:eastAsia="en-US"/>
        </w:rPr>
        <w:t xml:space="preserve">přednostně buk, </w:t>
      </w:r>
      <w:r>
        <w:rPr>
          <w:rFonts w:eastAsiaTheme="minorHAnsi" w:cstheme="minorBidi"/>
          <w:szCs w:val="22"/>
          <w:lang w:eastAsia="en-US"/>
        </w:rPr>
        <w:t>odolný povrchový lak</w:t>
      </w:r>
      <w:r w:rsidR="006E7284">
        <w:rPr>
          <w:rFonts w:eastAsiaTheme="minorHAnsi" w:cstheme="minorBidi"/>
          <w:szCs w:val="22"/>
          <w:lang w:eastAsia="en-US"/>
        </w:rPr>
        <w:t xml:space="preserve"> matný, strojově nanášený</w:t>
      </w:r>
    </w:p>
    <w:p w14:paraId="4BE7A155" w14:textId="18F1970D" w:rsidR="006E7284" w:rsidRPr="00225025" w:rsidRDefault="006E7284" w:rsidP="008951A2">
      <w:pPr>
        <w:pStyle w:val="Odstavecseseznamem"/>
        <w:numPr>
          <w:ilvl w:val="0"/>
          <w:numId w:val="18"/>
        </w:numPr>
        <w:spacing w:before="0" w:after="160" w:line="259" w:lineRule="auto"/>
        <w:jc w:val="left"/>
        <w:rPr>
          <w:rFonts w:eastAsiaTheme="minorHAnsi" w:cstheme="minorBidi"/>
          <w:szCs w:val="22"/>
          <w:lang w:eastAsia="en-US"/>
        </w:rPr>
      </w:pPr>
      <w:r>
        <w:rPr>
          <w:rFonts w:eastAsiaTheme="minorHAnsi" w:cstheme="minorBidi"/>
          <w:szCs w:val="22"/>
          <w:lang w:eastAsia="en-US"/>
        </w:rPr>
        <w:t>odolný povrch proti poškrábání, vhodné pro umístění stohovatelných židlí</w:t>
      </w:r>
    </w:p>
    <w:p w14:paraId="6F944335" w14:textId="77777777" w:rsidR="005C0DE0" w:rsidRPr="00097AA2" w:rsidRDefault="005C0DE0" w:rsidP="005C0DE0">
      <w:pPr>
        <w:pStyle w:val="Nadpis1"/>
        <w:rPr>
          <w:rFonts w:eastAsiaTheme="minorHAnsi"/>
          <w:lang w:eastAsia="en-US"/>
        </w:rPr>
      </w:pPr>
      <w:bookmarkStart w:id="42" w:name="_Toc196501529"/>
      <w:r w:rsidRPr="00097AA2">
        <w:rPr>
          <w:rFonts w:eastAsiaTheme="minorHAnsi"/>
          <w:lang w:eastAsia="en-US"/>
        </w:rPr>
        <w:t>Zdravotechnika</w:t>
      </w:r>
      <w:bookmarkEnd w:id="42"/>
    </w:p>
    <w:p w14:paraId="25E32910" w14:textId="77777777" w:rsidR="005C0DE0" w:rsidRDefault="005C0DE0" w:rsidP="005C0DE0">
      <w:pPr>
        <w:pStyle w:val="Nadpis2"/>
        <w:numPr>
          <w:ilvl w:val="1"/>
          <w:numId w:val="0"/>
        </w:numPr>
        <w:ind w:left="1440" w:hanging="360"/>
      </w:pPr>
      <w:bookmarkStart w:id="43" w:name="_Toc196501530"/>
      <w:r>
        <w:t>S</w:t>
      </w:r>
      <w:r w:rsidRPr="00E25FC4">
        <w:t>enzorov</w:t>
      </w:r>
      <w:r>
        <w:t>á</w:t>
      </w:r>
      <w:r w:rsidRPr="00E25FC4">
        <w:t xml:space="preserve"> vodovodní baterie</w:t>
      </w:r>
      <w:bookmarkEnd w:id="43"/>
    </w:p>
    <w:p w14:paraId="16AB185E"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automatická umyvadlová baterie stojánková</w:t>
      </w:r>
    </w:p>
    <w:p w14:paraId="3CD2818D"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na přívodu teplé a studené vody musí být zapojen směšovací termostatický ventil s plynulou regulací a teplotou max. 43 °C, není povoleno ovládání pouze přes rohové ventily, protože při zastavení studené vody by hrozilo opaření teplou vodou, musí být systémově ošetřeno)</w:t>
      </w:r>
    </w:p>
    <w:p w14:paraId="72C0C8EC"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napájení ze zdroje</w:t>
      </w:r>
    </w:p>
    <w:p w14:paraId="68E9099B"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bezpečnostní funkce vypnutí vody po 5 minutách provozu</w:t>
      </w:r>
    </w:p>
    <w:p w14:paraId="4F227386"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snímač s okamžitým spuštění/vypnutím vody, dosah:</w:t>
      </w:r>
    </w:p>
    <w:p w14:paraId="77B6AAF3"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standardně 0,3 m</w:t>
      </w:r>
    </w:p>
    <w:p w14:paraId="35C93339"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volitelný režim START/STOP 0,05 – 0,1 m</w:t>
      </w:r>
    </w:p>
    <w:p w14:paraId="02BEF0CC"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možnost nastavení zpoždění spuštění</w:t>
      </w:r>
    </w:p>
    <w:p w14:paraId="7228627A"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hygienický proplach</w:t>
      </w:r>
    </w:p>
    <w:p w14:paraId="1256CE26"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s úsporným perlátorem, </w:t>
      </w:r>
    </w:p>
    <w:p w14:paraId="272F3A88"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bez ostrých hran, </w:t>
      </w:r>
    </w:p>
    <w:p w14:paraId="59E54C1F"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povrchová úprava chrom.</w:t>
      </w:r>
    </w:p>
    <w:p w14:paraId="4CA61D7F" w14:textId="77777777" w:rsidR="005C0DE0" w:rsidRDefault="005C0DE0" w:rsidP="005C0DE0">
      <w:pPr>
        <w:pStyle w:val="Nadpis2"/>
      </w:pPr>
      <w:bookmarkStart w:id="44" w:name="_Toc196501531"/>
      <w:r>
        <w:t>Páková vodovodní baterie</w:t>
      </w:r>
      <w:bookmarkEnd w:id="44"/>
    </w:p>
    <w:p w14:paraId="1BC681FB"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stojánková</w:t>
      </w:r>
    </w:p>
    <w:p w14:paraId="297542CA"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s keramickou kartuší, </w:t>
      </w:r>
    </w:p>
    <w:p w14:paraId="12901999"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s úsporným perlátorem, </w:t>
      </w:r>
    </w:p>
    <w:p w14:paraId="3D32D0BC"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na přívodu teplé a studené vody musí být zapojen směšovací termostatický ventil s plynulou regulací a teplotou max. 43 °C, není povoleno ovládání pouze přes rohové ventily, protože při zastavení studené vody by hrozilo opaření teplou vodou, musí být systémově ošetřeno</w:t>
      </w:r>
    </w:p>
    <w:p w14:paraId="617E8114"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bez ostrých hran, </w:t>
      </w:r>
    </w:p>
    <w:p w14:paraId="4D2AD2BA"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povrchová úprava chrom.</w:t>
      </w:r>
    </w:p>
    <w:p w14:paraId="7EE30A13" w14:textId="77777777" w:rsidR="005C0DE0" w:rsidRDefault="005C0DE0" w:rsidP="005C0DE0">
      <w:pPr>
        <w:pStyle w:val="Nadpis2"/>
      </w:pPr>
      <w:bookmarkStart w:id="45" w:name="_Toc196501532"/>
      <w:r>
        <w:t>Kuchyňská baterie</w:t>
      </w:r>
      <w:bookmarkEnd w:id="45"/>
    </w:p>
    <w:p w14:paraId="6706794E"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stojánková dřezová s otočným ramenem</w:t>
      </w:r>
    </w:p>
    <w:p w14:paraId="7E688FA8"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s keramickou kartuší, </w:t>
      </w:r>
    </w:p>
    <w:p w14:paraId="0C5C1692"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s úsporným perlátorem, </w:t>
      </w:r>
    </w:p>
    <w:p w14:paraId="43DAA04D"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jednootvorová montáž</w:t>
      </w:r>
    </w:p>
    <w:p w14:paraId="35448BD4"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dvoucestná armatura se zajištěním proti zpětnému toku</w:t>
      </w:r>
    </w:p>
    <w:p w14:paraId="21B52666"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na páce pro vroucí vodu </w:t>
      </w:r>
      <w:bookmarkStart w:id="46" w:name="_Hlk3392770"/>
      <w:r>
        <w:rPr>
          <w:rFonts w:eastAsiaTheme="minorHAnsi" w:cstheme="minorBidi"/>
          <w:szCs w:val="22"/>
          <w:lang w:eastAsia="en-US"/>
        </w:rPr>
        <w:t>nebo na přívodu teplé a studené vody musí být zapojen směšovací termostatický ventil s plynulou regulací a teplotou max. 43 °C, není povoleno ovládání pouze přes rohové ventily, protože při zastavení studené vody by hrozilo opaření teplou vodou, musí být systémově ošetřeno</w:t>
      </w:r>
      <w:bookmarkEnd w:id="46"/>
    </w:p>
    <w:p w14:paraId="3D8EDD7D"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bez ostrých hran, </w:t>
      </w:r>
    </w:p>
    <w:p w14:paraId="2CD3D45C" w14:textId="77777777" w:rsidR="005C0DE0" w:rsidRDefault="005C0DE0" w:rsidP="008951A2">
      <w:pPr>
        <w:numPr>
          <w:ilvl w:val="0"/>
          <w:numId w:val="2"/>
        </w:numPr>
        <w:spacing w:before="0" w:after="160" w:line="259" w:lineRule="auto"/>
        <w:ind w:left="1077" w:hanging="357"/>
        <w:contextualSpacing/>
        <w:jc w:val="left"/>
        <w:rPr>
          <w:rFonts w:eastAsiaTheme="minorHAnsi" w:cstheme="minorBidi"/>
          <w:szCs w:val="22"/>
          <w:lang w:eastAsia="en-US"/>
        </w:rPr>
      </w:pPr>
      <w:r>
        <w:rPr>
          <w:rFonts w:eastAsiaTheme="minorHAnsi" w:cstheme="minorBidi"/>
          <w:szCs w:val="22"/>
          <w:lang w:eastAsia="en-US"/>
        </w:rPr>
        <w:t>povrchová úprava chrom.</w:t>
      </w:r>
    </w:p>
    <w:p w14:paraId="55869FFE" w14:textId="77777777" w:rsidR="005C0DE0" w:rsidRDefault="005C0DE0" w:rsidP="005C0DE0">
      <w:pPr>
        <w:pStyle w:val="Nadpis2"/>
      </w:pPr>
      <w:bookmarkStart w:id="47" w:name="_Toc196501533"/>
      <w:r>
        <w:t>Baterie u výlevky</w:t>
      </w:r>
      <w:bookmarkEnd w:id="47"/>
    </w:p>
    <w:p w14:paraId="28B4B38F" w14:textId="77777777" w:rsidR="005C0DE0" w:rsidRPr="00B348C3"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nástěnná páková s otočným ramenem délky min. 300 mm</w:t>
      </w:r>
    </w:p>
    <w:p w14:paraId="37593816" w14:textId="77777777" w:rsidR="005C0DE0" w:rsidRPr="00B348C3" w:rsidRDefault="005C0DE0" w:rsidP="008951A2">
      <w:pPr>
        <w:numPr>
          <w:ilvl w:val="0"/>
          <w:numId w:val="2"/>
        </w:numPr>
        <w:spacing w:before="0" w:after="160" w:line="259" w:lineRule="auto"/>
        <w:contextualSpacing/>
        <w:jc w:val="left"/>
        <w:rPr>
          <w:rFonts w:eastAsiaTheme="minorHAnsi" w:cstheme="minorBidi"/>
          <w:szCs w:val="22"/>
          <w:lang w:eastAsia="en-US"/>
        </w:rPr>
      </w:pPr>
      <w:r w:rsidRPr="00B348C3">
        <w:rPr>
          <w:rFonts w:eastAsiaTheme="minorHAnsi" w:cstheme="minorBidi"/>
          <w:szCs w:val="22"/>
          <w:lang w:eastAsia="en-US"/>
        </w:rPr>
        <w:t xml:space="preserve">s keramickou kartuší, </w:t>
      </w:r>
    </w:p>
    <w:p w14:paraId="74C9743D" w14:textId="77777777" w:rsidR="005C0DE0" w:rsidRPr="00B348C3" w:rsidRDefault="005C0DE0" w:rsidP="008951A2">
      <w:pPr>
        <w:numPr>
          <w:ilvl w:val="0"/>
          <w:numId w:val="2"/>
        </w:numPr>
        <w:spacing w:before="0" w:after="160" w:line="259" w:lineRule="auto"/>
        <w:contextualSpacing/>
        <w:jc w:val="left"/>
        <w:rPr>
          <w:rFonts w:eastAsiaTheme="minorHAnsi" w:cstheme="minorBidi"/>
          <w:szCs w:val="22"/>
          <w:lang w:eastAsia="en-US"/>
        </w:rPr>
      </w:pPr>
      <w:r w:rsidRPr="00B348C3">
        <w:rPr>
          <w:rFonts w:eastAsiaTheme="minorHAnsi" w:cstheme="minorBidi"/>
          <w:szCs w:val="22"/>
          <w:lang w:eastAsia="en-US"/>
        </w:rPr>
        <w:lastRenderedPageBreak/>
        <w:t>povrchová úprava chrom</w:t>
      </w:r>
      <w:r>
        <w:rPr>
          <w:rFonts w:eastAsiaTheme="minorHAnsi" w:cstheme="minorBidi"/>
          <w:szCs w:val="22"/>
          <w:lang w:eastAsia="en-US"/>
        </w:rPr>
        <w:t>.</w:t>
      </w:r>
    </w:p>
    <w:p w14:paraId="6F7D369A" w14:textId="77777777" w:rsidR="005C0DE0" w:rsidRPr="00E25FC4" w:rsidRDefault="005C0DE0" w:rsidP="005C0DE0">
      <w:pPr>
        <w:pStyle w:val="Nadpis2"/>
      </w:pPr>
      <w:bookmarkStart w:id="48" w:name="_Toc196501534"/>
      <w:r>
        <w:t>S</w:t>
      </w:r>
      <w:r w:rsidRPr="00E25FC4">
        <w:t>prchov</w:t>
      </w:r>
      <w:r>
        <w:t>á</w:t>
      </w:r>
      <w:r w:rsidRPr="00E25FC4">
        <w:t xml:space="preserve"> termostatick</w:t>
      </w:r>
      <w:r>
        <w:t>á</w:t>
      </w:r>
      <w:r w:rsidRPr="00E25FC4">
        <w:t xml:space="preserve"> baterie</w:t>
      </w:r>
      <w:bookmarkEnd w:id="48"/>
    </w:p>
    <w:p w14:paraId="31A4A842"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bezpečnostní pojistka na 38 °C, </w:t>
      </w:r>
      <w:r w:rsidRPr="00B348C3">
        <w:rPr>
          <w:rFonts w:eastAsiaTheme="minorHAnsi" w:cstheme="minorBidi"/>
          <w:szCs w:val="22"/>
          <w:lang w:eastAsia="en-US"/>
        </w:rPr>
        <w:t>nebo na přívodu teplé a studené vody musí být zapojen směšovací termostatický ventil s plynulou regulací a teplotou max. 43 °C, není povoleno ovládání pouze přes rohové ventily, protože při zastavení studené vody by hrozilo opaření teplou vodou, musí být systémově ošetřeno</w:t>
      </w:r>
    </w:p>
    <w:p w14:paraId="14D7BEA0"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nástěnná instalace, </w:t>
      </w:r>
    </w:p>
    <w:p w14:paraId="33B8C104"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8E7D64">
        <w:rPr>
          <w:rFonts w:eastAsiaTheme="minorHAnsi" w:cstheme="minorBidi"/>
          <w:szCs w:val="22"/>
          <w:lang w:eastAsia="en-US"/>
        </w:rPr>
        <w:t xml:space="preserve">bez ostrých hran, </w:t>
      </w:r>
    </w:p>
    <w:p w14:paraId="51D17578"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8E7D64">
        <w:rPr>
          <w:rFonts w:eastAsiaTheme="minorHAnsi" w:cstheme="minorBidi"/>
          <w:szCs w:val="22"/>
          <w:lang w:eastAsia="en-US"/>
        </w:rPr>
        <w:t>povrchová úprava chrom</w:t>
      </w:r>
      <w:r>
        <w:rPr>
          <w:rFonts w:eastAsiaTheme="minorHAnsi" w:cstheme="minorBidi"/>
          <w:szCs w:val="22"/>
          <w:lang w:eastAsia="en-US"/>
        </w:rPr>
        <w:t xml:space="preserve">, </w:t>
      </w:r>
    </w:p>
    <w:p w14:paraId="6B944D37"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systém snadného odstranění vodního kamene ze sprchové hlavice, </w:t>
      </w:r>
    </w:p>
    <w:p w14:paraId="336321E7"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vnější povrch baterie nesmí překročit teplotu tekoucí vody, </w:t>
      </w:r>
    </w:p>
    <w:p w14:paraId="7D187C8C"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záruka min. 5 let.</w:t>
      </w:r>
    </w:p>
    <w:p w14:paraId="2F6EFAB3" w14:textId="77777777" w:rsidR="005C0DE0" w:rsidRPr="00EF2DAE" w:rsidRDefault="005C0DE0" w:rsidP="005C0DE0">
      <w:pPr>
        <w:pStyle w:val="Nadpis2"/>
      </w:pPr>
      <w:bookmarkStart w:id="49" w:name="_Toc196501535"/>
      <w:r w:rsidRPr="00EF2DAE">
        <w:t>Vnitřní kanalizace</w:t>
      </w:r>
      <w:bookmarkEnd w:id="49"/>
    </w:p>
    <w:p w14:paraId="4F9477F9"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v</w:t>
      </w:r>
      <w:r w:rsidRPr="002A15BA">
        <w:rPr>
          <w:rFonts w:eastAsiaTheme="minorHAnsi" w:cstheme="minorBidi"/>
          <w:szCs w:val="22"/>
          <w:lang w:eastAsia="en-US"/>
        </w:rPr>
        <w:t xml:space="preserve"> objektu je požadována hluková hladina max. </w:t>
      </w:r>
      <w:r>
        <w:rPr>
          <w:rFonts w:eastAsiaTheme="minorHAnsi" w:cstheme="minorBidi"/>
          <w:szCs w:val="22"/>
          <w:lang w:eastAsia="en-US"/>
        </w:rPr>
        <w:t>10</w:t>
      </w:r>
      <w:r w:rsidRPr="002A15BA">
        <w:rPr>
          <w:rFonts w:eastAsiaTheme="minorHAnsi" w:cstheme="minorBidi"/>
          <w:szCs w:val="22"/>
          <w:lang w:eastAsia="en-US"/>
        </w:rPr>
        <w:t xml:space="preserve"> dB</w:t>
      </w:r>
      <w:r>
        <w:rPr>
          <w:rFonts w:eastAsiaTheme="minorHAnsi" w:cstheme="minorBidi"/>
          <w:szCs w:val="22"/>
          <w:lang w:eastAsia="en-US"/>
        </w:rPr>
        <w:t>, mimo technické místnosti a sociální zařízení, kde je max. hluková hladina 20 dB;</w:t>
      </w:r>
    </w:p>
    <w:p w14:paraId="0DCB6839"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v</w:t>
      </w:r>
      <w:r w:rsidRPr="00097AA2">
        <w:rPr>
          <w:rFonts w:eastAsiaTheme="minorHAnsi" w:cstheme="minorBidi"/>
          <w:szCs w:val="22"/>
          <w:lang w:eastAsia="en-US"/>
        </w:rPr>
        <w:t>yhřívané střešní vpusti</w:t>
      </w:r>
      <w:r>
        <w:rPr>
          <w:rFonts w:eastAsiaTheme="minorHAnsi" w:cstheme="minorBidi"/>
          <w:szCs w:val="22"/>
          <w:lang w:eastAsia="en-US"/>
        </w:rPr>
        <w:t>,</w:t>
      </w:r>
    </w:p>
    <w:p w14:paraId="4F6A013D"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potrubí bude opatřeno barevným značením medií a orientačními štítky,</w:t>
      </w:r>
    </w:p>
    <w:p w14:paraId="30BE5348"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68329B">
        <w:rPr>
          <w:rFonts w:eastAsiaTheme="minorHAnsi" w:cstheme="minorBidi"/>
          <w:szCs w:val="22"/>
          <w:lang w:eastAsia="en-US"/>
        </w:rPr>
        <w:t>vpusti umístěné ve strojovnách nebo</w:t>
      </w:r>
      <w:r>
        <w:rPr>
          <w:rFonts w:eastAsiaTheme="minorHAnsi" w:cstheme="minorBidi"/>
          <w:szCs w:val="22"/>
          <w:lang w:eastAsia="en-US"/>
        </w:rPr>
        <w:t xml:space="preserve"> </w:t>
      </w:r>
      <w:r w:rsidRPr="0068329B">
        <w:rPr>
          <w:rFonts w:eastAsiaTheme="minorHAnsi" w:cstheme="minorBidi"/>
          <w:szCs w:val="22"/>
          <w:lang w:eastAsia="en-US"/>
        </w:rPr>
        <w:t>v místnostech pro shromažďování odpadu budou se suchou klapkou</w:t>
      </w:r>
      <w:r>
        <w:rPr>
          <w:rFonts w:eastAsiaTheme="minorHAnsi" w:cstheme="minorBidi"/>
          <w:szCs w:val="22"/>
          <w:lang w:eastAsia="en-US"/>
        </w:rPr>
        <w:t>.</w:t>
      </w:r>
    </w:p>
    <w:p w14:paraId="108DCDFF"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w:t>
      </w:r>
      <w:r w:rsidRPr="004B4C90">
        <w:rPr>
          <w:rFonts w:eastAsiaTheme="minorHAnsi" w:cstheme="minorBidi"/>
          <w:szCs w:val="22"/>
          <w:lang w:eastAsia="en-US"/>
        </w:rPr>
        <w:t>dpadní potrubí pro odvod kondenzátu od vzduchotechnických jednotek bude z potrubí odolávajícímu teplotě 95°C. Z tohoto potrubí se provedou i vodorovné části pod stropem nebo v zemi až po napojení na hlavní</w:t>
      </w:r>
      <w:r>
        <w:rPr>
          <w:rFonts w:eastAsiaTheme="minorHAnsi" w:cstheme="minorBidi"/>
          <w:szCs w:val="22"/>
          <w:lang w:eastAsia="en-US"/>
        </w:rPr>
        <w:t xml:space="preserve"> </w:t>
      </w:r>
      <w:r w:rsidRPr="004B4C90">
        <w:rPr>
          <w:rFonts w:eastAsiaTheme="minorHAnsi" w:cstheme="minorBidi"/>
          <w:szCs w:val="22"/>
          <w:lang w:eastAsia="en-US"/>
        </w:rPr>
        <w:t>svod (např. potrubí z PE)</w:t>
      </w:r>
      <w:r>
        <w:rPr>
          <w:rFonts w:eastAsiaTheme="minorHAnsi" w:cstheme="minorBidi"/>
          <w:szCs w:val="22"/>
          <w:lang w:eastAsia="en-US"/>
        </w:rPr>
        <w:t>,</w:t>
      </w:r>
      <w:r w:rsidRPr="004B4C90">
        <w:rPr>
          <w:rFonts w:eastAsiaTheme="minorHAnsi" w:cstheme="minorBidi"/>
          <w:szCs w:val="22"/>
          <w:lang w:eastAsia="en-US"/>
        </w:rPr>
        <w:t xml:space="preserve"> </w:t>
      </w:r>
    </w:p>
    <w:p w14:paraId="2B246523"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s</w:t>
      </w:r>
      <w:r w:rsidRPr="004B4C90">
        <w:rPr>
          <w:rFonts w:eastAsiaTheme="minorHAnsi" w:cstheme="minorBidi"/>
          <w:szCs w:val="22"/>
          <w:lang w:eastAsia="en-US"/>
        </w:rPr>
        <w:t>oučástí je i odvětrací</w:t>
      </w:r>
      <w:r>
        <w:rPr>
          <w:rFonts w:eastAsiaTheme="minorHAnsi" w:cstheme="minorBidi"/>
          <w:szCs w:val="22"/>
          <w:lang w:eastAsia="en-US"/>
        </w:rPr>
        <w:t xml:space="preserve"> </w:t>
      </w:r>
      <w:r w:rsidRPr="004B4C90">
        <w:rPr>
          <w:rFonts w:eastAsiaTheme="minorHAnsi" w:cstheme="minorBidi"/>
          <w:szCs w:val="22"/>
          <w:lang w:eastAsia="en-US"/>
        </w:rPr>
        <w:t>potrubí s</w:t>
      </w:r>
      <w:r>
        <w:rPr>
          <w:rFonts w:eastAsiaTheme="minorHAnsi" w:cstheme="minorBidi"/>
          <w:szCs w:val="22"/>
          <w:lang w:eastAsia="en-US"/>
        </w:rPr>
        <w:t> </w:t>
      </w:r>
      <w:r w:rsidRPr="004B4C90">
        <w:rPr>
          <w:rFonts w:eastAsiaTheme="minorHAnsi" w:cstheme="minorBidi"/>
          <w:szCs w:val="22"/>
          <w:lang w:eastAsia="en-US"/>
        </w:rPr>
        <w:t>hlavicemi</w:t>
      </w:r>
      <w:r>
        <w:rPr>
          <w:rFonts w:eastAsiaTheme="minorHAnsi" w:cstheme="minorBidi"/>
          <w:szCs w:val="22"/>
          <w:lang w:eastAsia="en-US"/>
        </w:rPr>
        <w:t>,</w:t>
      </w:r>
    </w:p>
    <w:p w14:paraId="2E48BDB7"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4B4C90">
        <w:rPr>
          <w:rFonts w:eastAsiaTheme="minorHAnsi" w:cstheme="minorBidi"/>
          <w:szCs w:val="22"/>
          <w:lang w:eastAsia="en-US"/>
        </w:rPr>
        <w:t>vodorovné svody pod podlahou – v zemi budou</w:t>
      </w:r>
      <w:r>
        <w:rPr>
          <w:rFonts w:eastAsiaTheme="minorHAnsi" w:cstheme="minorBidi"/>
          <w:szCs w:val="22"/>
          <w:lang w:eastAsia="en-US"/>
        </w:rPr>
        <w:t xml:space="preserve"> </w:t>
      </w:r>
      <w:r w:rsidRPr="004B4C90">
        <w:rPr>
          <w:rFonts w:eastAsiaTheme="minorHAnsi" w:cstheme="minorBidi"/>
          <w:szCs w:val="22"/>
          <w:lang w:eastAsia="en-US"/>
        </w:rPr>
        <w:t>provedeny z plast. trub typu KG(PVC)</w:t>
      </w:r>
      <w:r>
        <w:rPr>
          <w:rFonts w:eastAsiaTheme="minorHAnsi" w:cstheme="minorBidi"/>
          <w:szCs w:val="22"/>
          <w:lang w:eastAsia="en-US"/>
        </w:rPr>
        <w:t>,</w:t>
      </w:r>
      <w:r w:rsidRPr="004B4C90">
        <w:rPr>
          <w:rFonts w:eastAsiaTheme="minorHAnsi" w:cstheme="minorBidi"/>
          <w:szCs w:val="22"/>
          <w:lang w:eastAsia="en-US"/>
        </w:rPr>
        <w:t xml:space="preserve"> </w:t>
      </w:r>
    </w:p>
    <w:p w14:paraId="37A2F2B1"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z</w:t>
      </w:r>
      <w:r w:rsidRPr="004B4C90">
        <w:rPr>
          <w:rFonts w:eastAsiaTheme="minorHAnsi" w:cstheme="minorBidi"/>
          <w:szCs w:val="22"/>
          <w:lang w:eastAsia="en-US"/>
        </w:rPr>
        <w:t xml:space="preserve">ápachové uzavírky pro napojení kondenzátu budou s kuličkou zabraňující šíření zápachu. </w:t>
      </w:r>
    </w:p>
    <w:p w14:paraId="014548A5"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w:t>
      </w:r>
      <w:r w:rsidRPr="004B4C90">
        <w:rPr>
          <w:rFonts w:eastAsiaTheme="minorHAnsi" w:cstheme="minorBidi"/>
          <w:szCs w:val="22"/>
          <w:lang w:eastAsia="en-US"/>
        </w:rPr>
        <w:t>okud je součástí dodávky také podélný žlab v</w:t>
      </w:r>
      <w:r>
        <w:rPr>
          <w:rFonts w:eastAsiaTheme="minorHAnsi" w:cstheme="minorBidi"/>
          <w:szCs w:val="22"/>
          <w:lang w:eastAsia="en-US"/>
        </w:rPr>
        <w:t>e </w:t>
      </w:r>
      <w:r w:rsidRPr="004B4C90">
        <w:rPr>
          <w:rFonts w:eastAsiaTheme="minorHAnsi" w:cstheme="minorBidi"/>
          <w:szCs w:val="22"/>
          <w:lang w:eastAsia="en-US"/>
        </w:rPr>
        <w:t>VZT</w:t>
      </w:r>
      <w:r>
        <w:rPr>
          <w:rFonts w:eastAsiaTheme="minorHAnsi" w:cstheme="minorBidi"/>
          <w:szCs w:val="22"/>
          <w:lang w:eastAsia="en-US"/>
        </w:rPr>
        <w:t xml:space="preserve"> </w:t>
      </w:r>
      <w:r w:rsidRPr="004B4C90">
        <w:rPr>
          <w:rFonts w:eastAsiaTheme="minorHAnsi" w:cstheme="minorBidi"/>
          <w:szCs w:val="22"/>
          <w:lang w:eastAsia="en-US"/>
        </w:rPr>
        <w:t>kanále</w:t>
      </w:r>
      <w:r>
        <w:rPr>
          <w:rFonts w:eastAsiaTheme="minorHAnsi" w:cstheme="minorBidi"/>
          <w:szCs w:val="22"/>
          <w:lang w:eastAsia="en-US"/>
        </w:rPr>
        <w:t>, bude o</w:t>
      </w:r>
      <w:r w:rsidRPr="004B4C90">
        <w:rPr>
          <w:rFonts w:eastAsiaTheme="minorHAnsi" w:cstheme="minorBidi"/>
          <w:szCs w:val="22"/>
          <w:lang w:eastAsia="en-US"/>
        </w:rPr>
        <w:t>dpad také přes sifon, který bude součástí dodávky žlabu</w:t>
      </w:r>
      <w:r>
        <w:rPr>
          <w:rFonts w:eastAsiaTheme="minorHAnsi" w:cstheme="minorBidi"/>
          <w:szCs w:val="22"/>
          <w:lang w:eastAsia="en-US"/>
        </w:rPr>
        <w:t>,</w:t>
      </w:r>
    </w:p>
    <w:p w14:paraId="5A009B56"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w:t>
      </w:r>
      <w:r w:rsidRPr="002A15BA">
        <w:rPr>
          <w:rFonts w:eastAsiaTheme="minorHAnsi" w:cstheme="minorBidi"/>
          <w:szCs w:val="22"/>
          <w:lang w:eastAsia="en-US"/>
        </w:rPr>
        <w:t>dvodnění klimatizačních jednotek bude do splaškové kanalizace napojeno přes kondenzační sifon, případně přímo do</w:t>
      </w:r>
      <w:r>
        <w:rPr>
          <w:rFonts w:eastAsiaTheme="minorHAnsi" w:cstheme="minorBidi"/>
          <w:szCs w:val="22"/>
          <w:lang w:eastAsia="en-US"/>
        </w:rPr>
        <w:t xml:space="preserve"> </w:t>
      </w:r>
      <w:r w:rsidRPr="002A15BA">
        <w:rPr>
          <w:rFonts w:eastAsiaTheme="minorHAnsi" w:cstheme="minorBidi"/>
          <w:szCs w:val="22"/>
          <w:lang w:eastAsia="en-US"/>
        </w:rPr>
        <w:t>zápachové uzávěrky umyvadla</w:t>
      </w:r>
      <w:r>
        <w:rPr>
          <w:rFonts w:eastAsiaTheme="minorHAnsi" w:cstheme="minorBidi"/>
          <w:szCs w:val="22"/>
          <w:lang w:eastAsia="en-US"/>
        </w:rPr>
        <w:t>.</w:t>
      </w:r>
    </w:p>
    <w:p w14:paraId="64541153" w14:textId="77777777" w:rsidR="005C0DE0" w:rsidRPr="001F306A" w:rsidRDefault="005C0DE0" w:rsidP="005C0DE0">
      <w:pPr>
        <w:pStyle w:val="Nadpis2"/>
      </w:pPr>
      <w:bookmarkStart w:id="50" w:name="_Toc196501536"/>
      <w:r w:rsidRPr="001F306A">
        <w:t>Vnitřní vodovod</w:t>
      </w:r>
      <w:bookmarkEnd w:id="50"/>
    </w:p>
    <w:p w14:paraId="082995B7"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rozvody je požadováno provést z některého z těchto materiálů:</w:t>
      </w:r>
    </w:p>
    <w:p w14:paraId="3E614AEC"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PP-RCT</w:t>
      </w:r>
    </w:p>
    <w:p w14:paraId="3584177A"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PE-Xc (PB)</w:t>
      </w:r>
    </w:p>
    <w:p w14:paraId="278571B2" w14:textId="77777777" w:rsidR="005C0DE0" w:rsidRDefault="005C0DE0" w:rsidP="008951A2">
      <w:pPr>
        <w:numPr>
          <w:ilvl w:val="1"/>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PE-Xc/Al/PE-HD</w:t>
      </w:r>
    </w:p>
    <w:p w14:paraId="4567935A"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d</w:t>
      </w:r>
      <w:r w:rsidRPr="00C26431">
        <w:rPr>
          <w:rFonts w:eastAsiaTheme="minorHAnsi" w:cstheme="minorBidi"/>
          <w:szCs w:val="22"/>
          <w:lang w:eastAsia="en-US"/>
        </w:rPr>
        <w:t xml:space="preserve">odávka </w:t>
      </w:r>
      <w:r>
        <w:rPr>
          <w:rFonts w:eastAsiaTheme="minorHAnsi" w:cstheme="minorBidi"/>
          <w:szCs w:val="22"/>
          <w:lang w:eastAsia="en-US"/>
        </w:rPr>
        <w:t xml:space="preserve">bude </w:t>
      </w:r>
      <w:r w:rsidRPr="00C26431">
        <w:rPr>
          <w:rFonts w:eastAsiaTheme="minorHAnsi" w:cstheme="minorBidi"/>
          <w:szCs w:val="22"/>
          <w:lang w:eastAsia="en-US"/>
        </w:rPr>
        <w:t>zahrn</w:t>
      </w:r>
      <w:r>
        <w:rPr>
          <w:rFonts w:eastAsiaTheme="minorHAnsi" w:cstheme="minorBidi"/>
          <w:szCs w:val="22"/>
          <w:lang w:eastAsia="en-US"/>
        </w:rPr>
        <w:t>ovat</w:t>
      </w:r>
      <w:r w:rsidRPr="00C26431">
        <w:rPr>
          <w:rFonts w:eastAsiaTheme="minorHAnsi" w:cstheme="minorBidi"/>
          <w:szCs w:val="22"/>
          <w:lang w:eastAsia="en-US"/>
        </w:rPr>
        <w:t xml:space="preserve"> barevné značení médií a</w:t>
      </w:r>
      <w:r>
        <w:rPr>
          <w:rFonts w:eastAsiaTheme="minorHAnsi" w:cstheme="minorBidi"/>
          <w:szCs w:val="22"/>
          <w:lang w:eastAsia="en-US"/>
        </w:rPr>
        <w:t xml:space="preserve"> </w:t>
      </w:r>
      <w:r w:rsidRPr="00C26431">
        <w:rPr>
          <w:rFonts w:eastAsiaTheme="minorHAnsi" w:cstheme="minorBidi"/>
          <w:szCs w:val="22"/>
          <w:lang w:eastAsia="en-US"/>
        </w:rPr>
        <w:t>orientační štítky</w:t>
      </w:r>
      <w:r>
        <w:rPr>
          <w:rFonts w:eastAsiaTheme="minorHAnsi" w:cstheme="minorBidi"/>
          <w:szCs w:val="22"/>
          <w:lang w:eastAsia="en-US"/>
        </w:rPr>
        <w:t>,</w:t>
      </w:r>
    </w:p>
    <w:p w14:paraId="318CCDCC"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snadný přístup k rozvodům – všeobecně</w:t>
      </w:r>
      <w:r w:rsidRPr="00BF7B61">
        <w:rPr>
          <w:rFonts w:eastAsiaTheme="minorHAnsi" w:cstheme="minorBidi"/>
          <w:szCs w:val="22"/>
          <w:lang w:eastAsia="en-US"/>
        </w:rPr>
        <w:t xml:space="preserve"> platí, že rozvody budou vedeny v podhledech a pod stropem</w:t>
      </w:r>
      <w:r>
        <w:rPr>
          <w:rFonts w:eastAsiaTheme="minorHAnsi" w:cstheme="minorBidi"/>
          <w:szCs w:val="22"/>
          <w:lang w:eastAsia="en-US"/>
        </w:rPr>
        <w:t>,</w:t>
      </w:r>
      <w:r w:rsidRPr="00BF7B61">
        <w:rPr>
          <w:rFonts w:eastAsiaTheme="minorHAnsi" w:cstheme="minorBidi"/>
          <w:szCs w:val="22"/>
          <w:lang w:eastAsia="en-US"/>
        </w:rPr>
        <w:t xml:space="preserve"> </w:t>
      </w:r>
      <w:r>
        <w:rPr>
          <w:rFonts w:eastAsiaTheme="minorHAnsi" w:cstheme="minorBidi"/>
          <w:szCs w:val="22"/>
          <w:lang w:eastAsia="en-US"/>
        </w:rPr>
        <w:t>č</w:t>
      </w:r>
      <w:r w:rsidRPr="00BF7B61">
        <w:rPr>
          <w:rFonts w:eastAsiaTheme="minorHAnsi" w:cstheme="minorBidi"/>
          <w:szCs w:val="22"/>
          <w:lang w:eastAsia="en-US"/>
        </w:rPr>
        <w:t>ástečně budou vedeny v</w:t>
      </w:r>
      <w:r>
        <w:rPr>
          <w:rFonts w:eastAsiaTheme="minorHAnsi" w:cstheme="minorBidi"/>
          <w:szCs w:val="22"/>
          <w:lang w:eastAsia="en-US"/>
        </w:rPr>
        <w:t> </w:t>
      </w:r>
      <w:r w:rsidRPr="00BF7B61">
        <w:rPr>
          <w:rFonts w:eastAsiaTheme="minorHAnsi" w:cstheme="minorBidi"/>
          <w:szCs w:val="22"/>
          <w:lang w:eastAsia="en-US"/>
        </w:rPr>
        <w:t>příčkách</w:t>
      </w:r>
      <w:r>
        <w:rPr>
          <w:rFonts w:eastAsiaTheme="minorHAnsi" w:cstheme="minorBidi"/>
          <w:szCs w:val="22"/>
          <w:lang w:eastAsia="en-US"/>
        </w:rPr>
        <w:t>.</w:t>
      </w:r>
    </w:p>
    <w:p w14:paraId="01BFC662"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vodovodní potrubí musí mít vyšší odolnost dezinfekčním chemikáliím používaným k proplachu potrubí </w:t>
      </w:r>
    </w:p>
    <w:p w14:paraId="352A44B7" w14:textId="77777777" w:rsidR="005C0DE0" w:rsidRPr="004C397A" w:rsidRDefault="005C0DE0" w:rsidP="005C0DE0">
      <w:pPr>
        <w:pStyle w:val="Nadpis2"/>
      </w:pPr>
      <w:bookmarkStart w:id="51" w:name="_Toc196501537"/>
      <w:r w:rsidRPr="004C397A">
        <w:t>Rozvody vody v exteriéru</w:t>
      </w:r>
      <w:bookmarkEnd w:id="51"/>
    </w:p>
    <w:p w14:paraId="319AF348" w14:textId="77777777" w:rsidR="005C0DE0" w:rsidRPr="00A74B7C" w:rsidRDefault="005C0DE0" w:rsidP="008951A2">
      <w:pPr>
        <w:numPr>
          <w:ilvl w:val="0"/>
          <w:numId w:val="2"/>
        </w:numPr>
        <w:spacing w:before="0" w:line="259" w:lineRule="auto"/>
        <w:ind w:left="1077" w:hanging="357"/>
        <w:contextualSpacing/>
        <w:jc w:val="left"/>
        <w:rPr>
          <w:rFonts w:eastAsiaTheme="minorHAnsi" w:cstheme="minorBidi"/>
          <w:szCs w:val="22"/>
          <w:lang w:eastAsia="en-US"/>
        </w:rPr>
      </w:pPr>
      <w:r w:rsidRPr="00A74B7C">
        <w:rPr>
          <w:rFonts w:eastAsiaTheme="minorHAnsi" w:cstheme="minorBidi"/>
          <w:szCs w:val="22"/>
          <w:lang w:eastAsia="en-US"/>
        </w:rPr>
        <w:t>pro exteriérove rozvody požadujeme použít jeden z následujících materiálů:</w:t>
      </w:r>
    </w:p>
    <w:p w14:paraId="2073D09F" w14:textId="77777777" w:rsidR="005C0DE0" w:rsidRPr="004C397A" w:rsidRDefault="005C0DE0" w:rsidP="008951A2">
      <w:pPr>
        <w:pStyle w:val="Odstavecseseznamem"/>
        <w:numPr>
          <w:ilvl w:val="1"/>
          <w:numId w:val="11"/>
        </w:numPr>
        <w:spacing w:before="0"/>
        <w:jc w:val="left"/>
        <w:rPr>
          <w:lang w:eastAsia="en-US"/>
        </w:rPr>
      </w:pPr>
      <w:r w:rsidRPr="004C397A">
        <w:rPr>
          <w:lang w:eastAsia="en-US"/>
        </w:rPr>
        <w:t>RP/PE trubky</w:t>
      </w:r>
    </w:p>
    <w:p w14:paraId="161737D6" w14:textId="77777777" w:rsidR="005C0DE0" w:rsidRPr="004C397A" w:rsidRDefault="005C0DE0" w:rsidP="008951A2">
      <w:pPr>
        <w:pStyle w:val="Odstavecseseznamem"/>
        <w:numPr>
          <w:ilvl w:val="2"/>
          <w:numId w:val="11"/>
        </w:numPr>
        <w:spacing w:before="0"/>
        <w:jc w:val="left"/>
        <w:rPr>
          <w:lang w:eastAsia="en-US"/>
        </w:rPr>
      </w:pPr>
      <w:r w:rsidRPr="004C397A">
        <w:t>dvouvrstvá koextrudovaná trubka, pro tlakové rozvody pitné vody (domovní přípojky) či užitkové vody</w:t>
      </w:r>
    </w:p>
    <w:p w14:paraId="13C5B894" w14:textId="77777777" w:rsidR="005C0DE0" w:rsidRPr="004C397A" w:rsidRDefault="005C0DE0" w:rsidP="008951A2">
      <w:pPr>
        <w:pStyle w:val="Odstavecseseznamem"/>
        <w:numPr>
          <w:ilvl w:val="2"/>
          <w:numId w:val="11"/>
        </w:numPr>
        <w:spacing w:before="0"/>
        <w:jc w:val="left"/>
        <w:rPr>
          <w:lang w:eastAsia="en-US"/>
        </w:rPr>
      </w:pPr>
      <w:r w:rsidRPr="004C397A">
        <w:rPr>
          <w:lang w:eastAsia="en-US"/>
        </w:rPr>
        <w:t>záruka min. 10 let</w:t>
      </w:r>
    </w:p>
    <w:p w14:paraId="2346C335" w14:textId="77777777" w:rsidR="005C0DE0" w:rsidRPr="004C397A" w:rsidRDefault="005C0DE0" w:rsidP="008951A2">
      <w:pPr>
        <w:pStyle w:val="Odstavecseseznamem"/>
        <w:numPr>
          <w:ilvl w:val="2"/>
          <w:numId w:val="11"/>
        </w:numPr>
        <w:spacing w:before="0"/>
        <w:jc w:val="left"/>
        <w:rPr>
          <w:lang w:eastAsia="en-US"/>
        </w:rPr>
      </w:pPr>
      <w:r w:rsidRPr="004C397A">
        <w:rPr>
          <w:lang w:eastAsia="en-US"/>
        </w:rPr>
        <w:t>životnost min. 50 let</w:t>
      </w:r>
    </w:p>
    <w:p w14:paraId="6CBB9FFE" w14:textId="77777777" w:rsidR="005C0DE0" w:rsidRPr="004C397A" w:rsidRDefault="005C0DE0" w:rsidP="008951A2">
      <w:pPr>
        <w:pStyle w:val="Odstavecseseznamem"/>
        <w:numPr>
          <w:ilvl w:val="2"/>
          <w:numId w:val="11"/>
        </w:numPr>
        <w:spacing w:before="0" w:after="160"/>
        <w:ind w:left="2154" w:hanging="357"/>
        <w:jc w:val="left"/>
        <w:rPr>
          <w:lang w:eastAsia="en-US"/>
        </w:rPr>
      </w:pPr>
      <w:proofErr w:type="gramStart"/>
      <w:r w:rsidRPr="004C397A">
        <w:rPr>
          <w:lang w:eastAsia="en-US"/>
        </w:rPr>
        <w:t>vysoce  flexibilní</w:t>
      </w:r>
      <w:proofErr w:type="gramEnd"/>
      <w:r w:rsidRPr="004C397A">
        <w:rPr>
          <w:lang w:eastAsia="en-US"/>
        </w:rPr>
        <w:t xml:space="preserve"> </w:t>
      </w:r>
      <w:proofErr w:type="gramStart"/>
      <w:r w:rsidRPr="004C397A">
        <w:rPr>
          <w:lang w:eastAsia="en-US"/>
        </w:rPr>
        <w:t>materiál  s</w:t>
      </w:r>
      <w:proofErr w:type="gramEnd"/>
      <w:r w:rsidRPr="004C397A">
        <w:rPr>
          <w:lang w:eastAsia="en-US"/>
        </w:rPr>
        <w:t xml:space="preserve"> odolností vůči zlomení, otěrům, ale i povětrnostním vlivům</w:t>
      </w:r>
    </w:p>
    <w:p w14:paraId="74F5C802" w14:textId="77777777" w:rsidR="005C0DE0" w:rsidRDefault="005C0DE0" w:rsidP="005C0DE0">
      <w:pPr>
        <w:pStyle w:val="Nadpis2"/>
      </w:pPr>
      <w:bookmarkStart w:id="52" w:name="_Toc196501538"/>
      <w:r>
        <w:lastRenderedPageBreak/>
        <w:t>Umělý kámen – pracovní desky</w:t>
      </w:r>
      <w:bookmarkEnd w:id="52"/>
      <w:r>
        <w:t xml:space="preserve"> </w:t>
      </w:r>
    </w:p>
    <w:p w14:paraId="1406F4EF" w14:textId="77777777" w:rsidR="005C0DE0" w:rsidRDefault="005C0DE0" w:rsidP="008951A2">
      <w:pPr>
        <w:pStyle w:val="Odstavecseseznamem"/>
        <w:numPr>
          <w:ilvl w:val="0"/>
          <w:numId w:val="14"/>
        </w:numPr>
        <w:spacing w:before="0"/>
        <w:jc w:val="left"/>
        <w:rPr>
          <w:lang w:eastAsia="en-US"/>
        </w:rPr>
      </w:pPr>
      <w:r>
        <w:rPr>
          <w:lang w:eastAsia="en-US"/>
        </w:rPr>
        <w:t>minimální poměr složení je max. 1/3 pojivo a min. 2/3 plnivo</w:t>
      </w:r>
    </w:p>
    <w:p w14:paraId="69EF2035" w14:textId="77777777" w:rsidR="005C0DE0" w:rsidRDefault="005C0DE0" w:rsidP="008951A2">
      <w:pPr>
        <w:pStyle w:val="Odstavecseseznamem"/>
        <w:numPr>
          <w:ilvl w:val="0"/>
          <w:numId w:val="14"/>
        </w:numPr>
        <w:spacing w:before="0"/>
        <w:jc w:val="left"/>
        <w:rPr>
          <w:lang w:eastAsia="en-US"/>
        </w:rPr>
      </w:pPr>
      <w:r>
        <w:rPr>
          <w:lang w:eastAsia="en-US"/>
        </w:rPr>
        <w:t>pojivo akrylátová pryskyřice; plnivo přírodní minerál či jiné přírodní suroviny</w:t>
      </w:r>
    </w:p>
    <w:p w14:paraId="15B3719D" w14:textId="77777777" w:rsidR="005C0DE0" w:rsidRDefault="005C0DE0" w:rsidP="008951A2">
      <w:pPr>
        <w:pStyle w:val="Odstavecseseznamem"/>
        <w:numPr>
          <w:ilvl w:val="0"/>
          <w:numId w:val="14"/>
        </w:numPr>
        <w:spacing w:before="0"/>
        <w:jc w:val="left"/>
        <w:rPr>
          <w:lang w:eastAsia="en-US"/>
        </w:rPr>
      </w:pPr>
      <w:r>
        <w:rPr>
          <w:lang w:eastAsia="en-US"/>
        </w:rPr>
        <w:t>nenasákavost</w:t>
      </w:r>
    </w:p>
    <w:p w14:paraId="201A5E24" w14:textId="77777777" w:rsidR="005C0DE0" w:rsidRDefault="005C0DE0" w:rsidP="008951A2">
      <w:pPr>
        <w:pStyle w:val="Odstavecseseznamem"/>
        <w:numPr>
          <w:ilvl w:val="0"/>
          <w:numId w:val="14"/>
        </w:numPr>
        <w:spacing w:before="0"/>
        <w:jc w:val="left"/>
        <w:rPr>
          <w:lang w:eastAsia="en-US"/>
        </w:rPr>
      </w:pPr>
      <w:r>
        <w:rPr>
          <w:lang w:eastAsia="en-US"/>
        </w:rPr>
        <w:t>barevná stálost</w:t>
      </w:r>
    </w:p>
    <w:p w14:paraId="2E9A5735" w14:textId="77777777" w:rsidR="005C0DE0" w:rsidRDefault="005C0DE0" w:rsidP="008951A2">
      <w:pPr>
        <w:pStyle w:val="Odstavecseseznamem"/>
        <w:numPr>
          <w:ilvl w:val="0"/>
          <w:numId w:val="14"/>
        </w:numPr>
        <w:spacing w:before="0"/>
        <w:jc w:val="left"/>
        <w:rPr>
          <w:lang w:eastAsia="en-US"/>
        </w:rPr>
      </w:pPr>
      <w:r>
        <w:rPr>
          <w:lang w:eastAsia="en-US"/>
        </w:rPr>
        <w:t xml:space="preserve">vysoká odolnost UV záření </w:t>
      </w:r>
    </w:p>
    <w:p w14:paraId="721054B5" w14:textId="77777777" w:rsidR="005C0DE0" w:rsidRDefault="005C0DE0" w:rsidP="008951A2">
      <w:pPr>
        <w:pStyle w:val="Odstavecseseznamem"/>
        <w:numPr>
          <w:ilvl w:val="0"/>
          <w:numId w:val="14"/>
        </w:numPr>
        <w:spacing w:before="0"/>
        <w:jc w:val="left"/>
        <w:rPr>
          <w:lang w:eastAsia="en-US"/>
        </w:rPr>
      </w:pPr>
      <w:r>
        <w:rPr>
          <w:lang w:eastAsia="en-US"/>
        </w:rPr>
        <w:t>odolnost vůči vysokým teplotám do 120 °C</w:t>
      </w:r>
    </w:p>
    <w:p w14:paraId="778E9664" w14:textId="77777777" w:rsidR="005C0DE0" w:rsidRDefault="005C0DE0" w:rsidP="008951A2">
      <w:pPr>
        <w:pStyle w:val="Odstavecseseznamem"/>
        <w:numPr>
          <w:ilvl w:val="0"/>
          <w:numId w:val="14"/>
        </w:numPr>
        <w:spacing w:before="0"/>
        <w:jc w:val="left"/>
        <w:rPr>
          <w:lang w:eastAsia="en-US"/>
        </w:rPr>
      </w:pPr>
      <w:r>
        <w:rPr>
          <w:lang w:eastAsia="en-US"/>
        </w:rPr>
        <w:t>odolnost vůči suchému sálavému teplu</w:t>
      </w:r>
    </w:p>
    <w:p w14:paraId="342C773C" w14:textId="77777777" w:rsidR="005C0DE0" w:rsidRDefault="005C0DE0" w:rsidP="008951A2">
      <w:pPr>
        <w:pStyle w:val="Odstavecseseznamem"/>
        <w:numPr>
          <w:ilvl w:val="0"/>
          <w:numId w:val="14"/>
        </w:numPr>
        <w:spacing w:before="0"/>
        <w:jc w:val="left"/>
        <w:rPr>
          <w:lang w:eastAsia="en-US"/>
        </w:rPr>
      </w:pPr>
      <w:r>
        <w:rPr>
          <w:lang w:eastAsia="en-US"/>
        </w:rPr>
        <w:t>odolnost proti plísním a bakteriím</w:t>
      </w:r>
    </w:p>
    <w:p w14:paraId="28E70AD8" w14:textId="77777777" w:rsidR="005C0DE0" w:rsidRDefault="005C0DE0" w:rsidP="008951A2">
      <w:pPr>
        <w:pStyle w:val="Odstavecseseznamem"/>
        <w:numPr>
          <w:ilvl w:val="0"/>
          <w:numId w:val="14"/>
        </w:numPr>
        <w:spacing w:before="0"/>
        <w:jc w:val="left"/>
        <w:rPr>
          <w:lang w:eastAsia="en-US"/>
        </w:rPr>
      </w:pPr>
      <w:r>
        <w:rPr>
          <w:lang w:eastAsia="en-US"/>
        </w:rPr>
        <w:t>vhodné pro kontakt s potravinami</w:t>
      </w:r>
    </w:p>
    <w:p w14:paraId="4297D656" w14:textId="77777777" w:rsidR="005C0DE0" w:rsidRDefault="005C0DE0" w:rsidP="008951A2">
      <w:pPr>
        <w:pStyle w:val="Odstavecseseznamem"/>
        <w:numPr>
          <w:ilvl w:val="0"/>
          <w:numId w:val="14"/>
        </w:numPr>
        <w:spacing w:before="0" w:after="160"/>
        <w:ind w:left="1066" w:hanging="357"/>
        <w:jc w:val="left"/>
      </w:pPr>
      <w:r>
        <w:rPr>
          <w:lang w:eastAsia="en-US"/>
        </w:rPr>
        <w:t>odolnost vůči běžně používané desinfekci a čistícím prostředkům</w:t>
      </w:r>
    </w:p>
    <w:p w14:paraId="56068139" w14:textId="77777777" w:rsidR="005C0DE0" w:rsidRDefault="005C0DE0" w:rsidP="005C0DE0">
      <w:pPr>
        <w:pStyle w:val="Nadpis2"/>
      </w:pPr>
      <w:bookmarkStart w:id="53" w:name="_Toc196501539"/>
      <w:r>
        <w:t>Dřez jednoduchý/dvojitý</w:t>
      </w:r>
      <w:bookmarkEnd w:id="53"/>
    </w:p>
    <w:p w14:paraId="52985BB2" w14:textId="77777777" w:rsidR="005C0DE0" w:rsidRDefault="005C0DE0" w:rsidP="008951A2">
      <w:pPr>
        <w:pStyle w:val="Odstavecseseznamem"/>
        <w:numPr>
          <w:ilvl w:val="0"/>
          <w:numId w:val="13"/>
        </w:numPr>
        <w:spacing w:before="0"/>
        <w:jc w:val="left"/>
        <w:rPr>
          <w:lang w:eastAsia="en-US"/>
        </w:rPr>
      </w:pPr>
      <w:r w:rsidRPr="000F1133">
        <w:rPr>
          <w:lang w:eastAsia="en-US"/>
        </w:rPr>
        <w:t>kuchyňský dřez z nerezové oceli</w:t>
      </w:r>
      <w:r>
        <w:rPr>
          <w:lang w:eastAsia="en-US"/>
        </w:rPr>
        <w:t xml:space="preserve"> (chromniklová ocel)</w:t>
      </w:r>
    </w:p>
    <w:p w14:paraId="3A029C66" w14:textId="77777777" w:rsidR="005C0DE0" w:rsidRDefault="005C0DE0" w:rsidP="008951A2">
      <w:pPr>
        <w:pStyle w:val="Odstavecseseznamem"/>
        <w:numPr>
          <w:ilvl w:val="0"/>
          <w:numId w:val="13"/>
        </w:numPr>
        <w:spacing w:before="0"/>
        <w:jc w:val="left"/>
        <w:rPr>
          <w:lang w:eastAsia="en-US"/>
        </w:rPr>
      </w:pPr>
      <w:r>
        <w:rPr>
          <w:lang w:eastAsia="en-US"/>
        </w:rPr>
        <w:t>s otvorem pro stojánkovou pákovou baterii</w:t>
      </w:r>
    </w:p>
    <w:p w14:paraId="1136BBA4" w14:textId="77777777" w:rsidR="005C0DE0" w:rsidRDefault="005C0DE0" w:rsidP="008951A2">
      <w:pPr>
        <w:pStyle w:val="Odstavecseseznamem"/>
        <w:numPr>
          <w:ilvl w:val="0"/>
          <w:numId w:val="13"/>
        </w:numPr>
        <w:spacing w:before="0"/>
        <w:jc w:val="left"/>
        <w:rPr>
          <w:lang w:eastAsia="en-US"/>
        </w:rPr>
      </w:pPr>
      <w:r>
        <w:rPr>
          <w:lang w:eastAsia="en-US"/>
        </w:rPr>
        <w:t>s integrovanou odkapávací plochou s bezpečnostním přepadem pro odtok vody z odkapávací plochy</w:t>
      </w:r>
    </w:p>
    <w:p w14:paraId="7BC93A19" w14:textId="77777777" w:rsidR="005C0DE0" w:rsidRDefault="005C0DE0" w:rsidP="008951A2">
      <w:pPr>
        <w:pStyle w:val="Odstavecseseznamem"/>
        <w:numPr>
          <w:ilvl w:val="0"/>
          <w:numId w:val="13"/>
        </w:numPr>
        <w:spacing w:before="0"/>
        <w:jc w:val="left"/>
        <w:rPr>
          <w:lang w:eastAsia="en-US"/>
        </w:rPr>
      </w:pPr>
      <w:r>
        <w:rPr>
          <w:lang w:eastAsia="en-US"/>
        </w:rPr>
        <w:t>sítkový ventil s přepadem</w:t>
      </w:r>
    </w:p>
    <w:p w14:paraId="71C6C1C5" w14:textId="77777777" w:rsidR="005C0DE0" w:rsidRDefault="005C0DE0" w:rsidP="008951A2">
      <w:pPr>
        <w:pStyle w:val="Odstavecseseznamem"/>
        <w:numPr>
          <w:ilvl w:val="0"/>
          <w:numId w:val="13"/>
        </w:numPr>
        <w:spacing w:before="0"/>
        <w:jc w:val="left"/>
        <w:rPr>
          <w:lang w:eastAsia="en-US"/>
        </w:rPr>
      </w:pPr>
      <w:r>
        <w:rPr>
          <w:lang w:eastAsia="en-US"/>
        </w:rPr>
        <w:t>sifon pro úsporu místa s odbočkou na myčku</w:t>
      </w:r>
    </w:p>
    <w:p w14:paraId="7104A9F6" w14:textId="77777777" w:rsidR="005C0DE0" w:rsidRDefault="005C0DE0" w:rsidP="008951A2">
      <w:pPr>
        <w:pStyle w:val="Odstavecseseznamem"/>
        <w:numPr>
          <w:ilvl w:val="0"/>
          <w:numId w:val="13"/>
        </w:numPr>
        <w:spacing w:before="0"/>
        <w:jc w:val="left"/>
        <w:rPr>
          <w:lang w:eastAsia="en-US"/>
        </w:rPr>
      </w:pPr>
      <w:r>
        <w:rPr>
          <w:lang w:eastAsia="en-US"/>
        </w:rPr>
        <w:t>typ montáže na desku</w:t>
      </w:r>
    </w:p>
    <w:p w14:paraId="5AF924E6" w14:textId="77777777" w:rsidR="005C0DE0" w:rsidRDefault="005C0DE0" w:rsidP="008951A2">
      <w:pPr>
        <w:pStyle w:val="Odstavecseseznamem"/>
        <w:numPr>
          <w:ilvl w:val="0"/>
          <w:numId w:val="13"/>
        </w:numPr>
        <w:spacing w:before="0"/>
        <w:jc w:val="left"/>
        <w:rPr>
          <w:lang w:eastAsia="en-US"/>
        </w:rPr>
      </w:pPr>
      <w:r>
        <w:rPr>
          <w:lang w:eastAsia="en-US"/>
        </w:rPr>
        <w:t>povrchové provedení: tkaná struktura</w:t>
      </w:r>
    </w:p>
    <w:p w14:paraId="23096000" w14:textId="77777777" w:rsidR="005C0DE0" w:rsidRDefault="005C0DE0" w:rsidP="008951A2">
      <w:pPr>
        <w:pStyle w:val="Odstavecseseznamem"/>
        <w:numPr>
          <w:ilvl w:val="0"/>
          <w:numId w:val="13"/>
        </w:numPr>
        <w:spacing w:before="0"/>
        <w:jc w:val="left"/>
        <w:rPr>
          <w:lang w:eastAsia="en-US"/>
        </w:rPr>
      </w:pPr>
      <w:r>
        <w:rPr>
          <w:lang w:eastAsia="en-US"/>
        </w:rPr>
        <w:t>rozměr jedné dřezové nádoby min. 340 x 400 mm</w:t>
      </w:r>
    </w:p>
    <w:p w14:paraId="39B4AEAD" w14:textId="77777777" w:rsidR="005C0DE0" w:rsidRDefault="005C0DE0" w:rsidP="008951A2">
      <w:pPr>
        <w:pStyle w:val="Odstavecseseznamem"/>
        <w:numPr>
          <w:ilvl w:val="0"/>
          <w:numId w:val="13"/>
        </w:numPr>
        <w:spacing w:before="0"/>
        <w:jc w:val="left"/>
        <w:rPr>
          <w:lang w:eastAsia="en-US"/>
        </w:rPr>
      </w:pPr>
      <w:r>
        <w:rPr>
          <w:lang w:eastAsia="en-US"/>
        </w:rPr>
        <w:t>hloubka dřezu min. 185 mm</w:t>
      </w:r>
    </w:p>
    <w:p w14:paraId="639DF20C" w14:textId="77777777" w:rsidR="005C0DE0" w:rsidRDefault="005C0DE0" w:rsidP="008951A2">
      <w:pPr>
        <w:pStyle w:val="Odstavecseseznamem"/>
        <w:numPr>
          <w:ilvl w:val="0"/>
          <w:numId w:val="13"/>
        </w:numPr>
        <w:spacing w:before="0"/>
        <w:jc w:val="left"/>
        <w:rPr>
          <w:lang w:eastAsia="en-US"/>
        </w:rPr>
      </w:pPr>
      <w:r>
        <w:rPr>
          <w:lang w:eastAsia="en-US"/>
        </w:rPr>
        <w:t>odkapávací plocha min. v rozměru dřezové nádoby</w:t>
      </w:r>
    </w:p>
    <w:p w14:paraId="3D5B8FF9" w14:textId="77777777" w:rsidR="005C0DE0" w:rsidRPr="000F1133" w:rsidRDefault="005C0DE0" w:rsidP="008951A2">
      <w:pPr>
        <w:pStyle w:val="Odstavecseseznamem"/>
        <w:numPr>
          <w:ilvl w:val="0"/>
          <w:numId w:val="13"/>
        </w:numPr>
        <w:spacing w:before="0" w:after="160"/>
        <w:ind w:left="1066" w:hanging="357"/>
        <w:jc w:val="left"/>
        <w:rPr>
          <w:lang w:eastAsia="en-US"/>
        </w:rPr>
      </w:pPr>
      <w:r>
        <w:rPr>
          <w:lang w:eastAsia="en-US"/>
        </w:rPr>
        <w:t>v provedení s jednoduchým nebo dvojitým dřezem vč. odkapávací plochy</w:t>
      </w:r>
    </w:p>
    <w:p w14:paraId="7CAF2695" w14:textId="77777777" w:rsidR="005C0DE0" w:rsidRDefault="005C0DE0" w:rsidP="005C0DE0">
      <w:pPr>
        <w:pStyle w:val="Nadpis2"/>
      </w:pPr>
      <w:bookmarkStart w:id="54" w:name="_Toc196501540"/>
      <w:r>
        <w:t>Umyvadlo</w:t>
      </w:r>
      <w:bookmarkEnd w:id="54"/>
    </w:p>
    <w:p w14:paraId="66682E3E" w14:textId="77777777" w:rsidR="005C0DE0" w:rsidRDefault="005C0DE0" w:rsidP="008951A2">
      <w:pPr>
        <w:pStyle w:val="Odstavecseseznamem"/>
        <w:numPr>
          <w:ilvl w:val="0"/>
          <w:numId w:val="6"/>
        </w:numPr>
        <w:spacing w:before="0"/>
        <w:jc w:val="left"/>
        <w:rPr>
          <w:rFonts w:eastAsiaTheme="minorHAnsi"/>
          <w:lang w:eastAsia="en-US"/>
        </w:rPr>
      </w:pPr>
      <w:r>
        <w:rPr>
          <w:rFonts w:eastAsiaTheme="minorHAnsi"/>
          <w:lang w:eastAsia="en-US"/>
        </w:rPr>
        <w:t>diturvitové</w:t>
      </w:r>
    </w:p>
    <w:p w14:paraId="1BF3B0F7" w14:textId="3ED854E6" w:rsidR="00D73C7E" w:rsidRDefault="00D73C7E" w:rsidP="008951A2">
      <w:pPr>
        <w:pStyle w:val="Odstavecseseznamem"/>
        <w:numPr>
          <w:ilvl w:val="0"/>
          <w:numId w:val="6"/>
        </w:numPr>
        <w:spacing w:before="0"/>
        <w:jc w:val="left"/>
        <w:rPr>
          <w:rFonts w:eastAsiaTheme="minorHAnsi"/>
          <w:lang w:eastAsia="en-US"/>
        </w:rPr>
      </w:pPr>
      <w:r>
        <w:rPr>
          <w:rFonts w:eastAsiaTheme="minorHAnsi"/>
          <w:lang w:eastAsia="en-US"/>
        </w:rPr>
        <w:t>obdélníkové</w:t>
      </w:r>
    </w:p>
    <w:p w14:paraId="45C2F423" w14:textId="2E5C02AE" w:rsidR="005C0DE0" w:rsidRDefault="005C0DE0" w:rsidP="008951A2">
      <w:pPr>
        <w:pStyle w:val="Odstavecseseznamem"/>
        <w:numPr>
          <w:ilvl w:val="0"/>
          <w:numId w:val="6"/>
        </w:numPr>
        <w:spacing w:before="0"/>
        <w:jc w:val="left"/>
        <w:rPr>
          <w:rFonts w:eastAsiaTheme="minorHAnsi"/>
          <w:lang w:eastAsia="en-US"/>
        </w:rPr>
      </w:pPr>
      <w:r>
        <w:rPr>
          <w:rFonts w:eastAsiaTheme="minorHAnsi"/>
          <w:lang w:eastAsia="en-US"/>
        </w:rPr>
        <w:t>závěsné</w:t>
      </w:r>
      <w:r w:rsidR="00D73C7E">
        <w:rPr>
          <w:rFonts w:eastAsiaTheme="minorHAnsi"/>
          <w:lang w:eastAsia="en-US"/>
        </w:rPr>
        <w:t>/vestavěné</w:t>
      </w:r>
      <w:r>
        <w:rPr>
          <w:rFonts w:eastAsiaTheme="minorHAnsi"/>
          <w:lang w:eastAsia="en-US"/>
        </w:rPr>
        <w:t xml:space="preserve"> </w:t>
      </w:r>
      <w:r w:rsidR="00D73C7E">
        <w:rPr>
          <w:rFonts w:eastAsiaTheme="minorHAnsi"/>
          <w:lang w:eastAsia="en-US"/>
        </w:rPr>
        <w:t>do desky</w:t>
      </w:r>
    </w:p>
    <w:p w14:paraId="631CC6F8" w14:textId="77777777" w:rsidR="005C0DE0" w:rsidRDefault="005C0DE0" w:rsidP="008951A2">
      <w:pPr>
        <w:pStyle w:val="Odstavecseseznamem"/>
        <w:numPr>
          <w:ilvl w:val="0"/>
          <w:numId w:val="6"/>
        </w:numPr>
        <w:spacing w:before="0"/>
        <w:jc w:val="left"/>
        <w:rPr>
          <w:rFonts w:eastAsiaTheme="minorHAnsi"/>
          <w:lang w:eastAsia="en-US"/>
        </w:rPr>
      </w:pPr>
      <w:r>
        <w:rPr>
          <w:rFonts w:eastAsiaTheme="minorHAnsi"/>
          <w:lang w:eastAsia="en-US"/>
        </w:rPr>
        <w:t>min. rozměry š. 550 x d. 450 x v. 195 (mm)</w:t>
      </w:r>
    </w:p>
    <w:p w14:paraId="6209F348" w14:textId="77777777" w:rsidR="005C0DE0" w:rsidRDefault="005C0DE0" w:rsidP="008951A2">
      <w:pPr>
        <w:pStyle w:val="Odstavecseseznamem"/>
        <w:numPr>
          <w:ilvl w:val="0"/>
          <w:numId w:val="6"/>
        </w:numPr>
        <w:spacing w:before="0"/>
        <w:jc w:val="left"/>
        <w:rPr>
          <w:rFonts w:eastAsiaTheme="minorHAnsi"/>
          <w:lang w:eastAsia="en-US"/>
        </w:rPr>
      </w:pPr>
      <w:r>
        <w:rPr>
          <w:rFonts w:eastAsiaTheme="minorHAnsi"/>
          <w:lang w:eastAsia="en-US"/>
        </w:rPr>
        <w:t>otvor na baterii uprostřed</w:t>
      </w:r>
    </w:p>
    <w:p w14:paraId="32C6ED2B" w14:textId="77777777" w:rsidR="005C0DE0" w:rsidRDefault="005C0DE0" w:rsidP="008951A2">
      <w:pPr>
        <w:pStyle w:val="Odstavecseseznamem"/>
        <w:numPr>
          <w:ilvl w:val="0"/>
          <w:numId w:val="6"/>
        </w:numPr>
        <w:spacing w:before="0"/>
        <w:jc w:val="left"/>
        <w:rPr>
          <w:rFonts w:eastAsiaTheme="minorHAnsi"/>
          <w:lang w:eastAsia="en-US"/>
        </w:rPr>
      </w:pPr>
      <w:r w:rsidRPr="00AC604D">
        <w:rPr>
          <w:rFonts w:eastAsiaTheme="minorHAnsi"/>
          <w:lang w:eastAsia="en-US"/>
        </w:rPr>
        <w:t>designová řada kompatibilní s</w:t>
      </w:r>
      <w:r>
        <w:rPr>
          <w:rFonts w:eastAsiaTheme="minorHAnsi"/>
          <w:lang w:eastAsia="en-US"/>
        </w:rPr>
        <w:t> wc a pisoáry</w:t>
      </w:r>
    </w:p>
    <w:p w14:paraId="14856690" w14:textId="77777777" w:rsidR="005C0DE0" w:rsidRDefault="005C0DE0" w:rsidP="008951A2">
      <w:pPr>
        <w:pStyle w:val="Odstavecseseznamem"/>
        <w:numPr>
          <w:ilvl w:val="0"/>
          <w:numId w:val="6"/>
        </w:numPr>
        <w:spacing w:before="0"/>
        <w:jc w:val="left"/>
        <w:rPr>
          <w:rFonts w:eastAsiaTheme="minorHAnsi"/>
          <w:lang w:eastAsia="en-US"/>
        </w:rPr>
      </w:pPr>
      <w:r>
        <w:rPr>
          <w:rFonts w:eastAsiaTheme="minorHAnsi"/>
          <w:lang w:eastAsia="en-US"/>
        </w:rPr>
        <w:t>bezbariérové umyvadlo v místnostech dle norem</w:t>
      </w:r>
    </w:p>
    <w:p w14:paraId="5CBC50EB" w14:textId="77777777" w:rsidR="005C0DE0" w:rsidRDefault="005C0DE0" w:rsidP="008951A2">
      <w:pPr>
        <w:pStyle w:val="Odstavecseseznamem"/>
        <w:numPr>
          <w:ilvl w:val="0"/>
          <w:numId w:val="6"/>
        </w:numPr>
        <w:spacing w:before="0" w:after="160"/>
        <w:ind w:left="1066" w:hanging="357"/>
        <w:jc w:val="left"/>
        <w:rPr>
          <w:rFonts w:eastAsiaTheme="minorHAnsi"/>
          <w:lang w:eastAsia="en-US"/>
        </w:rPr>
      </w:pPr>
      <w:r>
        <w:rPr>
          <w:rFonts w:eastAsiaTheme="minorHAnsi"/>
          <w:lang w:eastAsia="en-US"/>
        </w:rPr>
        <w:t>záruka min. 10 let</w:t>
      </w:r>
    </w:p>
    <w:p w14:paraId="3F792076" w14:textId="77777777" w:rsidR="005C0DE0" w:rsidRPr="00407AE0" w:rsidRDefault="005C0DE0" w:rsidP="005C0DE0">
      <w:pPr>
        <w:pStyle w:val="Nadpis2"/>
      </w:pPr>
      <w:bookmarkStart w:id="55" w:name="_Toc196501541"/>
      <w:r w:rsidRPr="00407AE0">
        <w:t>WC – klozet</w:t>
      </w:r>
      <w:bookmarkEnd w:id="55"/>
      <w:r w:rsidRPr="00407AE0">
        <w:t xml:space="preserve"> </w:t>
      </w:r>
    </w:p>
    <w:p w14:paraId="24DF2796"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diturvitový,</w:t>
      </w:r>
    </w:p>
    <w:p w14:paraId="1FFE5B5E"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4521F">
        <w:rPr>
          <w:rFonts w:eastAsiaTheme="minorHAnsi" w:cstheme="minorBidi"/>
          <w:szCs w:val="22"/>
          <w:lang w:eastAsia="en-US"/>
        </w:rPr>
        <w:t xml:space="preserve">závěsný, </w:t>
      </w:r>
    </w:p>
    <w:p w14:paraId="7C03EFA0"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4521F">
        <w:rPr>
          <w:rFonts w:eastAsiaTheme="minorHAnsi" w:cstheme="minorBidi"/>
          <w:szCs w:val="22"/>
          <w:lang w:eastAsia="en-US"/>
        </w:rPr>
        <w:t xml:space="preserve">hluboké splachování, </w:t>
      </w:r>
    </w:p>
    <w:p w14:paraId="3E0CBC18"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4521F">
        <w:rPr>
          <w:rFonts w:eastAsiaTheme="minorHAnsi" w:cstheme="minorBidi"/>
          <w:szCs w:val="22"/>
          <w:lang w:eastAsia="en-US"/>
        </w:rPr>
        <w:t xml:space="preserve">bez oplachového kruhu (rimless), </w:t>
      </w:r>
    </w:p>
    <w:p w14:paraId="0998BF03" w14:textId="77777777" w:rsidR="005C0DE0" w:rsidRDefault="005C0DE0" w:rsidP="008951A2">
      <w:pPr>
        <w:numPr>
          <w:ilvl w:val="0"/>
          <w:numId w:val="2"/>
        </w:numPr>
        <w:spacing w:before="0" w:line="259" w:lineRule="auto"/>
        <w:ind w:left="1077" w:hanging="357"/>
        <w:contextualSpacing/>
        <w:jc w:val="left"/>
        <w:rPr>
          <w:rFonts w:eastAsiaTheme="minorHAnsi" w:cstheme="minorBidi"/>
          <w:szCs w:val="22"/>
          <w:lang w:eastAsia="en-US"/>
        </w:rPr>
      </w:pPr>
      <w:r w:rsidRPr="00E4521F">
        <w:rPr>
          <w:rFonts w:eastAsiaTheme="minorHAnsi" w:cstheme="minorBidi"/>
          <w:szCs w:val="22"/>
          <w:lang w:eastAsia="en-US"/>
        </w:rPr>
        <w:t xml:space="preserve">designová řada kompatibilní s umyvadly </w:t>
      </w:r>
    </w:p>
    <w:p w14:paraId="43E484D8" w14:textId="77777777" w:rsidR="005C0DE0" w:rsidRDefault="005C0DE0" w:rsidP="008951A2">
      <w:pPr>
        <w:pStyle w:val="Odstavecseseznamem"/>
        <w:numPr>
          <w:ilvl w:val="0"/>
          <w:numId w:val="2"/>
        </w:numPr>
        <w:spacing w:before="0"/>
        <w:jc w:val="left"/>
        <w:rPr>
          <w:rFonts w:eastAsiaTheme="minorHAnsi"/>
          <w:lang w:eastAsia="en-US"/>
        </w:rPr>
      </w:pPr>
      <w:r>
        <w:rPr>
          <w:rFonts w:eastAsiaTheme="minorHAnsi"/>
          <w:lang w:eastAsia="en-US"/>
        </w:rPr>
        <w:t>bezbariérové WC v místnostech dle norem</w:t>
      </w:r>
    </w:p>
    <w:p w14:paraId="30C9397F"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4521F">
        <w:rPr>
          <w:rFonts w:eastAsiaTheme="minorHAnsi" w:cstheme="minorBidi"/>
          <w:szCs w:val="22"/>
          <w:lang w:eastAsia="en-US"/>
        </w:rPr>
        <w:t>montážní prvek klozetu dle způsobu osazení, sádrokarton-</w:t>
      </w:r>
      <w:r>
        <w:rPr>
          <w:rFonts w:eastAsiaTheme="minorHAnsi" w:cstheme="minorBidi"/>
          <w:szCs w:val="22"/>
          <w:lang w:eastAsia="en-US"/>
        </w:rPr>
        <w:t xml:space="preserve">instalační rám </w:t>
      </w:r>
      <w:r w:rsidRPr="00E4521F">
        <w:rPr>
          <w:rFonts w:eastAsiaTheme="minorHAnsi" w:cstheme="minorBidi"/>
          <w:szCs w:val="22"/>
          <w:lang w:eastAsia="en-US"/>
        </w:rPr>
        <w:t xml:space="preserve">duofix, </w:t>
      </w:r>
    </w:p>
    <w:p w14:paraId="32AF8D9C"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4521F">
        <w:rPr>
          <w:rFonts w:eastAsiaTheme="minorHAnsi" w:cstheme="minorBidi"/>
          <w:szCs w:val="22"/>
          <w:lang w:eastAsia="en-US"/>
        </w:rPr>
        <w:t xml:space="preserve">sedátko klozetové duroplast, </w:t>
      </w:r>
    </w:p>
    <w:p w14:paraId="13D876A9"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úsporné </w:t>
      </w:r>
      <w:r w:rsidRPr="00E4521F">
        <w:rPr>
          <w:rFonts w:eastAsiaTheme="minorHAnsi" w:cstheme="minorBidi"/>
          <w:szCs w:val="22"/>
          <w:lang w:eastAsia="en-US"/>
        </w:rPr>
        <w:t>dvojí splachování</w:t>
      </w:r>
      <w:r>
        <w:rPr>
          <w:rFonts w:eastAsiaTheme="minorHAnsi" w:cstheme="minorBidi"/>
          <w:szCs w:val="22"/>
          <w:lang w:eastAsia="en-US"/>
        </w:rPr>
        <w:t>,</w:t>
      </w:r>
    </w:p>
    <w:p w14:paraId="724CF4D4"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záruka min. 10 let</w:t>
      </w:r>
    </w:p>
    <w:p w14:paraId="0D595524" w14:textId="77777777" w:rsidR="005C0DE0" w:rsidRDefault="005C0DE0" w:rsidP="005C0DE0">
      <w:pPr>
        <w:pStyle w:val="Nadpis2"/>
      </w:pPr>
      <w:bookmarkStart w:id="56" w:name="_Toc196501542"/>
      <w:r>
        <w:t>V</w:t>
      </w:r>
      <w:r w:rsidRPr="00E4521F">
        <w:t>ýlevka</w:t>
      </w:r>
      <w:bookmarkEnd w:id="56"/>
      <w:r w:rsidRPr="00E4521F">
        <w:t xml:space="preserve"> </w:t>
      </w:r>
    </w:p>
    <w:p w14:paraId="3723FDC0"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stojící nebo zavěšená, keramická,</w:t>
      </w:r>
    </w:p>
    <w:p w14:paraId="7ACA8703"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se sklopnou mříží pro postavení kbelíku,</w:t>
      </w:r>
    </w:p>
    <w:p w14:paraId="46AA7D3E"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4521F">
        <w:rPr>
          <w:rFonts w:eastAsiaTheme="minorHAnsi" w:cstheme="minorBidi"/>
          <w:szCs w:val="22"/>
          <w:lang w:eastAsia="en-US"/>
        </w:rPr>
        <w:t xml:space="preserve">baterie nástěnná s prodlouženým ramenem, </w:t>
      </w:r>
    </w:p>
    <w:p w14:paraId="159396CE"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4521F">
        <w:rPr>
          <w:rFonts w:eastAsiaTheme="minorHAnsi" w:cstheme="minorBidi"/>
          <w:szCs w:val="22"/>
          <w:lang w:eastAsia="en-US"/>
        </w:rPr>
        <w:lastRenderedPageBreak/>
        <w:t>vysoko</w:t>
      </w:r>
      <w:r>
        <w:rPr>
          <w:rFonts w:eastAsiaTheme="minorHAnsi" w:cstheme="minorBidi"/>
          <w:szCs w:val="22"/>
          <w:lang w:eastAsia="en-US"/>
        </w:rPr>
        <w:t xml:space="preserve"> </w:t>
      </w:r>
      <w:r w:rsidRPr="00E4521F">
        <w:rPr>
          <w:rFonts w:eastAsiaTheme="minorHAnsi" w:cstheme="minorBidi"/>
          <w:szCs w:val="22"/>
          <w:lang w:eastAsia="en-US"/>
        </w:rPr>
        <w:t>položená</w:t>
      </w:r>
      <w:r>
        <w:rPr>
          <w:rFonts w:eastAsiaTheme="minorHAnsi" w:cstheme="minorBidi"/>
          <w:szCs w:val="22"/>
          <w:lang w:eastAsia="en-US"/>
        </w:rPr>
        <w:t xml:space="preserve"> </w:t>
      </w:r>
      <w:r w:rsidRPr="00E4521F">
        <w:rPr>
          <w:rFonts w:eastAsiaTheme="minorHAnsi" w:cstheme="minorBidi"/>
          <w:szCs w:val="22"/>
          <w:lang w:eastAsia="en-US"/>
        </w:rPr>
        <w:t>nádržka</w:t>
      </w:r>
      <w:r>
        <w:rPr>
          <w:rFonts w:eastAsiaTheme="minorHAnsi" w:cstheme="minorBidi"/>
          <w:szCs w:val="22"/>
          <w:lang w:eastAsia="en-US"/>
        </w:rPr>
        <w:t xml:space="preserve"> </w:t>
      </w:r>
    </w:p>
    <w:p w14:paraId="5A0D2A29" w14:textId="77777777" w:rsidR="005C0DE0" w:rsidRDefault="005C0DE0" w:rsidP="005C0DE0">
      <w:pPr>
        <w:pStyle w:val="Nadpis2"/>
      </w:pPr>
      <w:bookmarkStart w:id="57" w:name="_Toc196501543"/>
      <w:r>
        <w:t>P</w:t>
      </w:r>
      <w:r w:rsidRPr="00E4521F">
        <w:t>isoár</w:t>
      </w:r>
      <w:bookmarkEnd w:id="57"/>
      <w:r w:rsidRPr="00E4521F">
        <w:t xml:space="preserve"> </w:t>
      </w:r>
    </w:p>
    <w:p w14:paraId="4617521E"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závěsný,</w:t>
      </w:r>
    </w:p>
    <w:p w14:paraId="07B61FF8"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4521F">
        <w:rPr>
          <w:rFonts w:eastAsiaTheme="minorHAnsi" w:cstheme="minorBidi"/>
          <w:szCs w:val="22"/>
          <w:lang w:eastAsia="en-US"/>
        </w:rPr>
        <w:t xml:space="preserve">diturvitový </w:t>
      </w:r>
    </w:p>
    <w:p w14:paraId="70F5231D"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4521F">
        <w:rPr>
          <w:rFonts w:eastAsiaTheme="minorHAnsi" w:cstheme="minorBidi"/>
          <w:szCs w:val="22"/>
          <w:lang w:eastAsia="en-US"/>
        </w:rPr>
        <w:t xml:space="preserve">se splachovačem reagujícím na pohyb kapaliny se snímací hlavicí s elektronikou, </w:t>
      </w:r>
    </w:p>
    <w:p w14:paraId="07510E51"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s </w:t>
      </w:r>
      <w:r w:rsidRPr="00E4521F">
        <w:rPr>
          <w:rFonts w:eastAsiaTheme="minorHAnsi" w:cstheme="minorBidi"/>
          <w:szCs w:val="22"/>
          <w:lang w:eastAsia="en-US"/>
        </w:rPr>
        <w:t xml:space="preserve">rohovým ventilkem s filtrem, </w:t>
      </w:r>
    </w:p>
    <w:p w14:paraId="4B9EF9CA"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s </w:t>
      </w:r>
      <w:r w:rsidRPr="00E4521F">
        <w:rPr>
          <w:rFonts w:eastAsiaTheme="minorHAnsi" w:cstheme="minorBidi"/>
          <w:szCs w:val="22"/>
          <w:lang w:eastAsia="en-US"/>
        </w:rPr>
        <w:t xml:space="preserve">el. magnetickým ventilem, </w:t>
      </w:r>
    </w:p>
    <w:p w14:paraId="2CE19559"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se </w:t>
      </w:r>
      <w:r w:rsidRPr="00E4521F">
        <w:rPr>
          <w:rFonts w:eastAsiaTheme="minorHAnsi" w:cstheme="minorBidi"/>
          <w:szCs w:val="22"/>
          <w:lang w:eastAsia="en-US"/>
        </w:rPr>
        <w:t xml:space="preserve">samonasávacím sifonem s upevněním dle typu konstrukce </w:t>
      </w:r>
    </w:p>
    <w:p w14:paraId="652B3E70"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 xml:space="preserve">u SDK </w:t>
      </w:r>
      <w:r w:rsidRPr="00E4521F">
        <w:rPr>
          <w:rFonts w:eastAsiaTheme="minorHAnsi" w:cstheme="minorBidi"/>
          <w:szCs w:val="22"/>
          <w:lang w:eastAsia="en-US"/>
        </w:rPr>
        <w:t>na předstěnový montážní prvek – instalační</w:t>
      </w:r>
      <w:r>
        <w:rPr>
          <w:rFonts w:eastAsiaTheme="minorHAnsi" w:cstheme="minorBidi"/>
          <w:szCs w:val="22"/>
          <w:lang w:eastAsia="en-US"/>
        </w:rPr>
        <w:t xml:space="preserve"> rám</w:t>
      </w:r>
      <w:r w:rsidRPr="00E4521F">
        <w:rPr>
          <w:rFonts w:eastAsiaTheme="minorHAnsi" w:cstheme="minorBidi"/>
          <w:szCs w:val="22"/>
          <w:lang w:eastAsia="en-US"/>
        </w:rPr>
        <w:t xml:space="preserve"> </w:t>
      </w:r>
      <w:r>
        <w:rPr>
          <w:rFonts w:eastAsiaTheme="minorHAnsi" w:cstheme="minorBidi"/>
          <w:szCs w:val="22"/>
          <w:lang w:eastAsia="en-US"/>
        </w:rPr>
        <w:t>d</w:t>
      </w:r>
      <w:r w:rsidRPr="00E4521F">
        <w:rPr>
          <w:rFonts w:eastAsiaTheme="minorHAnsi" w:cstheme="minorBidi"/>
          <w:szCs w:val="22"/>
          <w:lang w:eastAsia="en-US"/>
        </w:rPr>
        <w:t xml:space="preserve">uofix. </w:t>
      </w:r>
    </w:p>
    <w:p w14:paraId="470736FD"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p</w:t>
      </w:r>
      <w:r w:rsidRPr="00E4521F">
        <w:rPr>
          <w:rFonts w:eastAsiaTheme="minorHAnsi" w:cstheme="minorBidi"/>
          <w:szCs w:val="22"/>
          <w:lang w:eastAsia="en-US"/>
        </w:rPr>
        <w:t>řed sérií pisoárů bude na přívodním potrubí uzávěr, filtr a zpětný ventil.</w:t>
      </w:r>
      <w:r>
        <w:rPr>
          <w:rFonts w:eastAsiaTheme="minorHAnsi" w:cstheme="minorBidi"/>
          <w:szCs w:val="22"/>
          <w:lang w:eastAsia="en-US"/>
        </w:rPr>
        <w:t xml:space="preserve"> </w:t>
      </w:r>
    </w:p>
    <w:p w14:paraId="7AD55BC0"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jednoduchý moderní design</w:t>
      </w:r>
    </w:p>
    <w:p w14:paraId="662DDEC4"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záruka min. 10 let</w:t>
      </w:r>
    </w:p>
    <w:p w14:paraId="08C7F586" w14:textId="77777777" w:rsidR="005C0DE0" w:rsidRDefault="005C0DE0" w:rsidP="005C0DE0">
      <w:pPr>
        <w:pStyle w:val="Nadpis2"/>
      </w:pPr>
      <w:bookmarkStart w:id="58" w:name="_Toc196501544"/>
      <w:r w:rsidRPr="00E4521F">
        <w:t>Nezámrzný ventil</w:t>
      </w:r>
      <w:bookmarkEnd w:id="58"/>
      <w:r w:rsidRPr="00E4521F">
        <w:t xml:space="preserve"> </w:t>
      </w:r>
    </w:p>
    <w:p w14:paraId="7A22D3DE"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CA205E">
        <w:rPr>
          <w:rFonts w:eastAsiaTheme="minorHAnsi" w:cstheme="minorBidi"/>
          <w:szCs w:val="22"/>
          <w:lang w:eastAsia="en-US"/>
        </w:rPr>
        <w:t>DN (Js)</w:t>
      </w:r>
      <w:r>
        <w:rPr>
          <w:rFonts w:eastAsiaTheme="minorHAnsi" w:cstheme="minorBidi"/>
          <w:szCs w:val="22"/>
          <w:lang w:eastAsia="en-US"/>
        </w:rPr>
        <w:t xml:space="preserve"> </w:t>
      </w:r>
      <w:r w:rsidRPr="00E4521F">
        <w:rPr>
          <w:rFonts w:eastAsiaTheme="minorHAnsi" w:cstheme="minorBidi"/>
          <w:szCs w:val="22"/>
          <w:lang w:eastAsia="en-US"/>
        </w:rPr>
        <w:t xml:space="preserve">1/2", </w:t>
      </w:r>
    </w:p>
    <w:p w14:paraId="2526E2B6"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sidRPr="00E4521F">
        <w:rPr>
          <w:rFonts w:eastAsiaTheme="minorHAnsi" w:cstheme="minorBidi"/>
          <w:szCs w:val="22"/>
          <w:lang w:eastAsia="en-US"/>
        </w:rPr>
        <w:t xml:space="preserve">mrazuvzdorná venkovní armatura DN15 (1/2") 435 mm zaručuje celoroční bezpečnou ochranu před poškozením mrazem a vodou automatickým vypuštěním po každém použití. </w:t>
      </w:r>
    </w:p>
    <w:p w14:paraId="5FD42BB8"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t</w:t>
      </w:r>
      <w:r w:rsidRPr="00E4521F">
        <w:rPr>
          <w:rFonts w:eastAsiaTheme="minorHAnsi" w:cstheme="minorBidi"/>
          <w:szCs w:val="22"/>
          <w:lang w:eastAsia="en-US"/>
        </w:rPr>
        <w:t xml:space="preserve">ěleso ventilu je umístěno ve vnitřním mrazuvzdorném prostoru, čímž odpadá často zapomínané uzavření a vypuštění na začátku období mrazů. </w:t>
      </w:r>
    </w:p>
    <w:p w14:paraId="699E163F" w14:textId="77777777" w:rsidR="005C0DE0"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k</w:t>
      </w:r>
      <w:r w:rsidRPr="00E4521F">
        <w:rPr>
          <w:rFonts w:eastAsiaTheme="minorHAnsi" w:cstheme="minorBidi"/>
          <w:szCs w:val="22"/>
          <w:lang w:eastAsia="en-US"/>
        </w:rPr>
        <w:t>onstrukční sada pro hotovou instalaci umožňuje montáž armatury již ve fázi hrubé</w:t>
      </w:r>
      <w:r>
        <w:rPr>
          <w:rFonts w:eastAsiaTheme="minorHAnsi" w:cstheme="minorBidi"/>
          <w:szCs w:val="22"/>
          <w:lang w:eastAsia="en-US"/>
        </w:rPr>
        <w:t xml:space="preserve"> </w:t>
      </w:r>
      <w:r w:rsidRPr="00E4521F">
        <w:rPr>
          <w:rFonts w:eastAsiaTheme="minorHAnsi" w:cstheme="minorBidi"/>
          <w:szCs w:val="22"/>
          <w:lang w:eastAsia="en-US"/>
        </w:rPr>
        <w:t xml:space="preserve">stavby. </w:t>
      </w:r>
    </w:p>
    <w:p w14:paraId="70C85802" w14:textId="77777777" w:rsidR="005C0DE0" w:rsidRPr="00E4521F" w:rsidRDefault="005C0DE0" w:rsidP="008951A2">
      <w:pPr>
        <w:numPr>
          <w:ilvl w:val="0"/>
          <w:numId w:val="2"/>
        </w:numPr>
        <w:spacing w:before="0" w:after="160" w:line="259" w:lineRule="auto"/>
        <w:contextualSpacing/>
        <w:jc w:val="left"/>
        <w:rPr>
          <w:rFonts w:eastAsiaTheme="minorHAnsi" w:cstheme="minorBidi"/>
          <w:szCs w:val="22"/>
          <w:lang w:eastAsia="en-US"/>
        </w:rPr>
      </w:pPr>
      <w:r>
        <w:rPr>
          <w:rFonts w:eastAsiaTheme="minorHAnsi" w:cstheme="minorBidi"/>
          <w:szCs w:val="22"/>
          <w:lang w:eastAsia="en-US"/>
        </w:rPr>
        <w:t>o</w:t>
      </w:r>
      <w:r w:rsidRPr="00E4521F">
        <w:rPr>
          <w:rFonts w:eastAsiaTheme="minorHAnsi" w:cstheme="minorBidi"/>
          <w:szCs w:val="22"/>
          <w:lang w:eastAsia="en-US"/>
        </w:rPr>
        <w:t>dtokové těleso se namontuje po dokončení vnější stěny.</w:t>
      </w:r>
    </w:p>
    <w:p w14:paraId="50E53EDC" w14:textId="77777777" w:rsidR="005C0DE0" w:rsidRPr="008951A2" w:rsidRDefault="005C0DE0" w:rsidP="005C0DE0">
      <w:pPr>
        <w:pStyle w:val="Nadpis1"/>
        <w:rPr>
          <w:rFonts w:eastAsiaTheme="minorHAnsi"/>
          <w:lang w:eastAsia="en-US"/>
        </w:rPr>
      </w:pPr>
      <w:bookmarkStart w:id="59" w:name="_Toc196501545"/>
      <w:r w:rsidRPr="008951A2">
        <w:rPr>
          <w:rFonts w:eastAsiaTheme="minorHAnsi"/>
          <w:lang w:eastAsia="en-US"/>
        </w:rPr>
        <w:t>Topení, chlazení</w:t>
      </w:r>
      <w:bookmarkEnd w:id="59"/>
    </w:p>
    <w:p w14:paraId="05A95AC3" w14:textId="77777777" w:rsidR="005C0DE0" w:rsidRPr="008951A2" w:rsidRDefault="005C0DE0" w:rsidP="00726747">
      <w:pPr>
        <w:pStyle w:val="Nadpis2"/>
      </w:pPr>
      <w:bookmarkStart w:id="60" w:name="_Toc196501546"/>
      <w:r w:rsidRPr="008951A2">
        <w:t>Obecně</w:t>
      </w:r>
      <w:bookmarkEnd w:id="60"/>
    </w:p>
    <w:p w14:paraId="4D0BA057" w14:textId="77777777" w:rsidR="005C0DE0" w:rsidRPr="008951A2" w:rsidRDefault="005C0DE0" w:rsidP="008951A2">
      <w:pPr>
        <w:pStyle w:val="Odstavecseseznamem"/>
        <w:numPr>
          <w:ilvl w:val="0"/>
          <w:numId w:val="8"/>
        </w:numPr>
        <w:spacing w:before="0"/>
        <w:jc w:val="left"/>
        <w:rPr>
          <w:lang w:eastAsia="en-US"/>
        </w:rPr>
      </w:pPr>
      <w:r w:rsidRPr="008951A2">
        <w:rPr>
          <w:lang w:eastAsia="en-US"/>
        </w:rPr>
        <w:t>požaduje se při návrhu otopné soustavy přepočet na hodnotu tepelného spádu</w:t>
      </w:r>
    </w:p>
    <w:p w14:paraId="5212F79B" w14:textId="77777777" w:rsidR="005C0DE0" w:rsidRPr="008951A2" w:rsidRDefault="005C0DE0" w:rsidP="008951A2">
      <w:pPr>
        <w:pStyle w:val="Odstavecseseznamem"/>
        <w:numPr>
          <w:ilvl w:val="0"/>
          <w:numId w:val="8"/>
        </w:numPr>
        <w:spacing w:before="0"/>
        <w:jc w:val="left"/>
        <w:rPr>
          <w:lang w:eastAsia="en-US"/>
        </w:rPr>
      </w:pPr>
      <w:r w:rsidRPr="008951A2">
        <w:rPr>
          <w:lang w:eastAsia="en-US"/>
        </w:rPr>
        <w:t>při návrhu bude brán zřetel na dostatečné odvzdušnění vodorovných rozvodů</w:t>
      </w:r>
    </w:p>
    <w:p w14:paraId="3CB1D285" w14:textId="77777777" w:rsidR="005C0DE0" w:rsidRPr="008951A2" w:rsidRDefault="005C0DE0" w:rsidP="008951A2">
      <w:pPr>
        <w:pStyle w:val="Odstavecseseznamem"/>
        <w:numPr>
          <w:ilvl w:val="0"/>
          <w:numId w:val="8"/>
        </w:numPr>
        <w:spacing w:before="0" w:after="160"/>
        <w:ind w:left="1066" w:hanging="357"/>
        <w:jc w:val="left"/>
        <w:rPr>
          <w:lang w:eastAsia="en-US"/>
        </w:rPr>
      </w:pPr>
      <w:r w:rsidRPr="008951A2">
        <w:rPr>
          <w:lang w:eastAsia="en-US"/>
        </w:rPr>
        <w:t>systém musí umožňovat dálkovou komunikaci a ovládání</w:t>
      </w:r>
    </w:p>
    <w:p w14:paraId="3F217D60" w14:textId="77777777" w:rsidR="005C0DE0" w:rsidRPr="008951A2" w:rsidRDefault="005C0DE0" w:rsidP="005C0DE0">
      <w:pPr>
        <w:pStyle w:val="Nadpis2"/>
      </w:pPr>
      <w:bookmarkStart w:id="61" w:name="_Toc196501547"/>
      <w:r w:rsidRPr="008951A2">
        <w:t>Fotovoltaické panely</w:t>
      </w:r>
      <w:bookmarkEnd w:id="61"/>
    </w:p>
    <w:p w14:paraId="02D3ACFC" w14:textId="77777777" w:rsidR="005C0DE0" w:rsidRPr="008951A2" w:rsidRDefault="005C0DE0" w:rsidP="008951A2">
      <w:pPr>
        <w:pStyle w:val="Odstavecseseznamem"/>
        <w:numPr>
          <w:ilvl w:val="0"/>
          <w:numId w:val="9"/>
        </w:numPr>
        <w:spacing w:before="0"/>
        <w:jc w:val="left"/>
        <w:rPr>
          <w:lang w:eastAsia="en-US"/>
        </w:rPr>
      </w:pPr>
      <w:r w:rsidRPr="008951A2">
        <w:rPr>
          <w:lang w:eastAsia="en-US"/>
        </w:rPr>
        <w:t>budou splněny podmínky Národního plánu obnovy, příloha č. 4, Metodická pomůcka pro způsob doložení specifických kritérií přijatelnosti v oblasti energetické náročnosti budovy, vydáni 1.1 s platností od 1.7.2022</w:t>
      </w:r>
    </w:p>
    <w:p w14:paraId="0DA0029C" w14:textId="77777777" w:rsidR="005C0DE0" w:rsidRPr="008951A2" w:rsidRDefault="005C0DE0" w:rsidP="008951A2">
      <w:pPr>
        <w:pStyle w:val="Odstavecseseznamem"/>
        <w:numPr>
          <w:ilvl w:val="0"/>
          <w:numId w:val="9"/>
        </w:numPr>
        <w:spacing w:before="0"/>
        <w:jc w:val="left"/>
        <w:rPr>
          <w:lang w:eastAsia="en-US"/>
        </w:rPr>
      </w:pPr>
      <w:r w:rsidRPr="008951A2">
        <w:rPr>
          <w:lang w:eastAsia="en-US"/>
        </w:rPr>
        <w:t xml:space="preserve">orientace na jih (s odchylkou max. </w:t>
      </w:r>
      <w:r w:rsidRPr="008951A2">
        <w:t>± 20°) a instalace v optimálním sklonu (45°)</w:t>
      </w:r>
    </w:p>
    <w:p w14:paraId="4E90E3F4" w14:textId="77777777" w:rsidR="005C0DE0" w:rsidRPr="008951A2" w:rsidRDefault="005C0DE0" w:rsidP="008951A2">
      <w:pPr>
        <w:pStyle w:val="Odstavecseseznamem"/>
        <w:numPr>
          <w:ilvl w:val="0"/>
          <w:numId w:val="9"/>
        </w:numPr>
        <w:spacing w:before="0"/>
        <w:jc w:val="left"/>
        <w:rPr>
          <w:lang w:eastAsia="en-US"/>
        </w:rPr>
      </w:pPr>
      <w:r w:rsidRPr="008951A2">
        <w:rPr>
          <w:lang w:eastAsia="en-US"/>
        </w:rPr>
        <w:t>požaduje se instalace FV systému se sledovačem výkonového maxima</w:t>
      </w:r>
    </w:p>
    <w:p w14:paraId="2785EAD9" w14:textId="77777777" w:rsidR="005C0DE0" w:rsidRPr="008951A2" w:rsidRDefault="005C0DE0" w:rsidP="008951A2">
      <w:pPr>
        <w:pStyle w:val="Odstavecseseznamem"/>
        <w:numPr>
          <w:ilvl w:val="0"/>
          <w:numId w:val="9"/>
        </w:numPr>
        <w:spacing w:before="0" w:after="160"/>
        <w:ind w:left="714" w:hanging="357"/>
        <w:jc w:val="left"/>
        <w:rPr>
          <w:lang w:eastAsia="en-US"/>
        </w:rPr>
      </w:pPr>
      <w:r w:rsidRPr="008951A2">
        <w:rPr>
          <w:lang w:eastAsia="en-US"/>
        </w:rPr>
        <w:t>požadována min. záruka na kolektory 10 let (životnost panelů min. 25 let se zárukou, že účinnost po 10 letech neklesne pod 90 % a po 25 letech pod 80 %)</w:t>
      </w:r>
    </w:p>
    <w:p w14:paraId="578F4D30" w14:textId="77777777" w:rsidR="005C0DE0" w:rsidRPr="008951A2" w:rsidRDefault="005C0DE0" w:rsidP="008951A2">
      <w:pPr>
        <w:pStyle w:val="Odstavecseseznamem"/>
        <w:numPr>
          <w:ilvl w:val="0"/>
          <w:numId w:val="9"/>
        </w:numPr>
        <w:spacing w:before="0" w:after="160"/>
        <w:ind w:left="714" w:hanging="357"/>
        <w:jc w:val="left"/>
        <w:rPr>
          <w:lang w:eastAsia="en-US"/>
        </w:rPr>
      </w:pPr>
      <w:r w:rsidRPr="008951A2">
        <w:rPr>
          <w:lang w:eastAsia="en-US"/>
        </w:rPr>
        <w:t>předpokládá se ohřev TV fotovoltaikou</w:t>
      </w:r>
    </w:p>
    <w:p w14:paraId="4488EA9F" w14:textId="77777777" w:rsidR="005C0DE0" w:rsidRPr="008951A2" w:rsidRDefault="005C0DE0" w:rsidP="005C0DE0">
      <w:pPr>
        <w:pStyle w:val="Nadpis2"/>
      </w:pPr>
      <w:bookmarkStart w:id="62" w:name="_Toc196501548"/>
      <w:r w:rsidRPr="008951A2">
        <w:t>Sálavé systémy pro topení a chlazení</w:t>
      </w:r>
      <w:bookmarkEnd w:id="62"/>
    </w:p>
    <w:p w14:paraId="539DBD3D" w14:textId="77777777" w:rsidR="005C0DE0" w:rsidRPr="008951A2" w:rsidRDefault="005C0DE0" w:rsidP="008951A2">
      <w:pPr>
        <w:pStyle w:val="Odstavecseseznamem"/>
        <w:numPr>
          <w:ilvl w:val="0"/>
          <w:numId w:val="11"/>
        </w:numPr>
        <w:spacing w:before="0"/>
        <w:jc w:val="left"/>
        <w:rPr>
          <w:lang w:eastAsia="en-US"/>
        </w:rPr>
      </w:pPr>
      <w:r w:rsidRPr="008951A2">
        <w:rPr>
          <w:lang w:eastAsia="en-US"/>
        </w:rPr>
        <w:t>pro podlahové, stropní a stěnové instalace požadujeme použít jeden z následujících materiálů:</w:t>
      </w:r>
    </w:p>
    <w:p w14:paraId="6571A114" w14:textId="77777777" w:rsidR="005C0DE0" w:rsidRPr="008951A2" w:rsidRDefault="005C0DE0" w:rsidP="008951A2">
      <w:pPr>
        <w:pStyle w:val="Odstavecseseznamem"/>
        <w:numPr>
          <w:ilvl w:val="1"/>
          <w:numId w:val="11"/>
        </w:numPr>
        <w:spacing w:before="0"/>
        <w:jc w:val="left"/>
        <w:rPr>
          <w:lang w:eastAsia="en-US"/>
        </w:rPr>
      </w:pPr>
      <w:r w:rsidRPr="008951A2">
        <w:rPr>
          <w:lang w:eastAsia="en-US"/>
        </w:rPr>
        <w:t>měděné</w:t>
      </w:r>
    </w:p>
    <w:p w14:paraId="533D66E3"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t>z dezoxidované mědi (SF-Cu) s obsahem čisté mědi min. 99,9%</w:t>
      </w:r>
    </w:p>
    <w:p w14:paraId="75A0FE82"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t>měkké trubky F22 s pevností v tahu min. 220 N/mm</w:t>
      </w:r>
      <w:r w:rsidRPr="008951A2">
        <w:rPr>
          <w:vertAlign w:val="superscript"/>
          <w:lang w:eastAsia="en-US"/>
        </w:rPr>
        <w:t>2</w:t>
      </w:r>
    </w:p>
    <w:p w14:paraId="3C50BE95"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t>trubky se speciální ochranou proti korozi opatřené vnější plastovou vrstvou</w:t>
      </w:r>
    </w:p>
    <w:p w14:paraId="00AC2FA0" w14:textId="77777777" w:rsidR="005C0DE0" w:rsidRPr="008951A2" w:rsidRDefault="005C0DE0" w:rsidP="008951A2">
      <w:pPr>
        <w:pStyle w:val="Odstavecseseznamem"/>
        <w:numPr>
          <w:ilvl w:val="1"/>
          <w:numId w:val="11"/>
        </w:numPr>
        <w:spacing w:before="0"/>
        <w:jc w:val="left"/>
        <w:rPr>
          <w:lang w:eastAsia="en-US"/>
        </w:rPr>
      </w:pPr>
      <w:r w:rsidRPr="008951A2">
        <w:rPr>
          <w:lang w:eastAsia="en-US"/>
        </w:rPr>
        <w:t>plastové</w:t>
      </w:r>
    </w:p>
    <w:p w14:paraId="68ABCA44"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t>síťovaný polyetylén PEX (popř. PE-RT) s hliníkovou vložkou (vícevrstvé trubky)</w:t>
      </w:r>
    </w:p>
    <w:p w14:paraId="217B74F0"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t>záruka min. 10 let</w:t>
      </w:r>
    </w:p>
    <w:p w14:paraId="1841DF26"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t>životnost min. 50 let</w:t>
      </w:r>
    </w:p>
    <w:p w14:paraId="321A84FB"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lastRenderedPageBreak/>
        <w:t>100% kyslíková bariéra</w:t>
      </w:r>
    </w:p>
    <w:p w14:paraId="3E6C524C"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t>atest na 10 bar</w:t>
      </w:r>
    </w:p>
    <w:p w14:paraId="5C9E0187" w14:textId="77777777" w:rsidR="005C0DE0" w:rsidRPr="008951A2" w:rsidRDefault="005C0DE0" w:rsidP="008951A2">
      <w:pPr>
        <w:pStyle w:val="Odstavecseseznamem"/>
        <w:numPr>
          <w:ilvl w:val="1"/>
          <w:numId w:val="11"/>
        </w:numPr>
        <w:spacing w:before="0"/>
        <w:jc w:val="left"/>
        <w:rPr>
          <w:lang w:eastAsia="en-US"/>
        </w:rPr>
      </w:pPr>
      <w:r w:rsidRPr="008951A2">
        <w:rPr>
          <w:lang w:eastAsia="en-US"/>
        </w:rPr>
        <w:t>systémová řešení stropních topení/chlazení</w:t>
      </w:r>
    </w:p>
    <w:p w14:paraId="34AD82AB"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t>SDK desky s integrovanými rozvody</w:t>
      </w:r>
    </w:p>
    <w:p w14:paraId="7F7A9FCD"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t>systémová řešení do SDK podhledů dle specifikace a požadavků výrobků (certifikovaná skladba)</w:t>
      </w:r>
    </w:p>
    <w:p w14:paraId="1E5178D4" w14:textId="77777777" w:rsidR="005C0DE0" w:rsidRPr="008951A2" w:rsidRDefault="005C0DE0" w:rsidP="008951A2">
      <w:pPr>
        <w:pStyle w:val="Odstavecseseznamem"/>
        <w:numPr>
          <w:ilvl w:val="0"/>
          <w:numId w:val="10"/>
        </w:numPr>
        <w:spacing w:before="0"/>
        <w:jc w:val="left"/>
        <w:rPr>
          <w:lang w:eastAsia="en-US"/>
        </w:rPr>
      </w:pPr>
      <w:r w:rsidRPr="008951A2">
        <w:rPr>
          <w:lang w:eastAsia="en-US"/>
        </w:rPr>
        <w:t>požaduje se využití systémové desky s hliníkovou reflexní folií a pevným přichycením desky</w:t>
      </w:r>
    </w:p>
    <w:p w14:paraId="36953282" w14:textId="77777777" w:rsidR="005C0DE0" w:rsidRPr="008951A2" w:rsidRDefault="005C0DE0" w:rsidP="008951A2">
      <w:pPr>
        <w:pStyle w:val="Odstavecseseznamem"/>
        <w:numPr>
          <w:ilvl w:val="0"/>
          <w:numId w:val="10"/>
        </w:numPr>
        <w:spacing w:before="0" w:after="160"/>
        <w:ind w:left="714" w:hanging="357"/>
        <w:jc w:val="left"/>
        <w:rPr>
          <w:lang w:eastAsia="en-US"/>
        </w:rPr>
      </w:pPr>
      <w:r w:rsidRPr="008951A2">
        <w:rPr>
          <w:lang w:eastAsia="en-US"/>
        </w:rPr>
        <w:t>vývody v rozdělovači vybavit termopohonem umožňujícím regulaci teploty v jednotlivých místnostech ve spojení s dálkově řízenými pokojovými termostaty (regulátory)</w:t>
      </w:r>
    </w:p>
    <w:p w14:paraId="14BF88BC" w14:textId="77777777" w:rsidR="005C0DE0" w:rsidRPr="008951A2" w:rsidRDefault="005C0DE0" w:rsidP="005C0DE0">
      <w:pPr>
        <w:pStyle w:val="Nadpis2"/>
      </w:pPr>
      <w:bookmarkStart w:id="63" w:name="_Toc196501549"/>
      <w:r w:rsidRPr="008951A2">
        <w:t>Teplovodní rozvody</w:t>
      </w:r>
      <w:bookmarkEnd w:id="63"/>
    </w:p>
    <w:p w14:paraId="12ED502B" w14:textId="47642133" w:rsidR="005C0DE0" w:rsidRPr="008951A2" w:rsidRDefault="005C0DE0" w:rsidP="008951A2">
      <w:pPr>
        <w:pStyle w:val="Odstavecseseznamem"/>
        <w:numPr>
          <w:ilvl w:val="0"/>
          <w:numId w:val="12"/>
        </w:numPr>
        <w:spacing w:before="0"/>
        <w:jc w:val="left"/>
        <w:rPr>
          <w:lang w:eastAsia="en-US"/>
        </w:rPr>
      </w:pPr>
      <w:r w:rsidRPr="008951A2">
        <w:rPr>
          <w:lang w:eastAsia="en-US"/>
        </w:rPr>
        <w:t xml:space="preserve">pro teplovodní instalace požadujeme použít </w:t>
      </w:r>
      <w:r w:rsidR="007F14D2" w:rsidRPr="008951A2">
        <w:rPr>
          <w:lang w:eastAsia="en-US"/>
        </w:rPr>
        <w:t>materiál o min. kvalitativním standardu, který byl použit ve stávajícím obj</w:t>
      </w:r>
      <w:r w:rsidR="008951A2">
        <w:rPr>
          <w:lang w:eastAsia="en-US"/>
        </w:rPr>
        <w:t>ek</w:t>
      </w:r>
      <w:r w:rsidR="007F14D2" w:rsidRPr="008951A2">
        <w:rPr>
          <w:lang w:eastAsia="en-US"/>
        </w:rPr>
        <w:t>tu, nebo vyšším. Uvažované materiály:</w:t>
      </w:r>
    </w:p>
    <w:p w14:paraId="494185F3" w14:textId="77777777" w:rsidR="007F14D2" w:rsidRPr="008951A2" w:rsidRDefault="007F14D2" w:rsidP="007F14D2">
      <w:pPr>
        <w:spacing w:before="0"/>
        <w:jc w:val="left"/>
        <w:rPr>
          <w:lang w:eastAsia="en-US"/>
        </w:rPr>
      </w:pPr>
    </w:p>
    <w:p w14:paraId="520042AF" w14:textId="1C1ECCE1" w:rsidR="007F14D2" w:rsidRPr="008951A2" w:rsidRDefault="007F14D2" w:rsidP="008951A2">
      <w:pPr>
        <w:pStyle w:val="Odstavecseseznamem"/>
        <w:numPr>
          <w:ilvl w:val="0"/>
          <w:numId w:val="19"/>
        </w:numPr>
        <w:spacing w:before="0"/>
        <w:jc w:val="left"/>
        <w:rPr>
          <w:lang w:eastAsia="en-US"/>
        </w:rPr>
      </w:pPr>
      <w:r w:rsidRPr="008951A2">
        <w:rPr>
          <w:lang w:eastAsia="en-US"/>
        </w:rPr>
        <w:t>ocelové potrubí</w:t>
      </w:r>
    </w:p>
    <w:p w14:paraId="7AA18900" w14:textId="77777777" w:rsidR="008951A2" w:rsidRDefault="007F14D2" w:rsidP="008951A2">
      <w:pPr>
        <w:pStyle w:val="Odstavecseseznamem"/>
        <w:numPr>
          <w:ilvl w:val="2"/>
          <w:numId w:val="19"/>
        </w:numPr>
        <w:spacing w:before="0"/>
        <w:ind w:left="2694"/>
        <w:jc w:val="left"/>
        <w:rPr>
          <w:lang w:eastAsia="en-US"/>
        </w:rPr>
      </w:pPr>
      <w:r w:rsidRPr="008951A2">
        <w:rPr>
          <w:lang w:eastAsia="en-US"/>
        </w:rPr>
        <w:t>Bezešvá trubka válcovaná za tepla (vyráběna z plné kulatiny protlačením přes trn) v jakosti 11 353 (jednoúčelová ocel pouze k výrobě bezešvé trubky), se zaručenou svařitelností závislou na tloušťce materiálu.</w:t>
      </w:r>
    </w:p>
    <w:p w14:paraId="64AF2E5D" w14:textId="556E117B" w:rsidR="007F14D2" w:rsidRPr="008951A2" w:rsidRDefault="007F14D2" w:rsidP="008951A2">
      <w:pPr>
        <w:pStyle w:val="Odstavecseseznamem"/>
        <w:numPr>
          <w:ilvl w:val="2"/>
          <w:numId w:val="19"/>
        </w:numPr>
        <w:spacing w:before="0"/>
        <w:ind w:left="2694"/>
        <w:jc w:val="left"/>
        <w:rPr>
          <w:lang w:eastAsia="en-US"/>
        </w:rPr>
      </w:pPr>
      <w:r w:rsidRPr="008951A2">
        <w:rPr>
          <w:lang w:eastAsia="en-US"/>
        </w:rPr>
        <w:t xml:space="preserve"> Standardní výrobní délky jsou v rozmezí od 5,0 m do 7,0 m. Materiál vhodný na trubkové konstrukce, potrubí pro vedení vody, páry, vzduchu, plynu apod.</w:t>
      </w:r>
    </w:p>
    <w:p w14:paraId="35293A1E" w14:textId="77777777" w:rsidR="005C0DE0" w:rsidRPr="008951A2" w:rsidRDefault="005C0DE0" w:rsidP="008951A2">
      <w:pPr>
        <w:pStyle w:val="Odstavecseseznamem"/>
        <w:numPr>
          <w:ilvl w:val="1"/>
          <w:numId w:val="11"/>
        </w:numPr>
        <w:spacing w:before="0"/>
        <w:jc w:val="left"/>
        <w:rPr>
          <w:lang w:eastAsia="en-US"/>
        </w:rPr>
      </w:pPr>
      <w:r w:rsidRPr="008951A2">
        <w:rPr>
          <w:lang w:eastAsia="en-US"/>
        </w:rPr>
        <w:t>měděné</w:t>
      </w:r>
    </w:p>
    <w:p w14:paraId="09A76918"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t>z dezoxidované mědi (SF-Cu) s obsahem čisté mědi min. 99,9%</w:t>
      </w:r>
    </w:p>
    <w:p w14:paraId="7677692D"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t>polotvrdé trubky F25 s pevností v tahu min. 250 N/mm</w:t>
      </w:r>
      <w:r w:rsidRPr="008951A2">
        <w:rPr>
          <w:vertAlign w:val="superscript"/>
          <w:lang w:eastAsia="en-US"/>
        </w:rPr>
        <w:t>2</w:t>
      </w:r>
    </w:p>
    <w:p w14:paraId="5E0ACAAC" w14:textId="77777777" w:rsidR="005C0DE0" w:rsidRPr="008951A2" w:rsidRDefault="005C0DE0" w:rsidP="008951A2">
      <w:pPr>
        <w:pStyle w:val="Odstavecseseznamem"/>
        <w:numPr>
          <w:ilvl w:val="1"/>
          <w:numId w:val="11"/>
        </w:numPr>
        <w:spacing w:before="0"/>
        <w:jc w:val="left"/>
        <w:rPr>
          <w:lang w:eastAsia="en-US"/>
        </w:rPr>
      </w:pPr>
      <w:r w:rsidRPr="008951A2">
        <w:rPr>
          <w:lang w:eastAsia="en-US"/>
        </w:rPr>
        <w:t>plastové</w:t>
      </w:r>
    </w:p>
    <w:p w14:paraId="5F0E14E7"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t>vícevrstvé trubky PE-Xc/Al/PE-HD nebo PEX/Al/PEX</w:t>
      </w:r>
    </w:p>
    <w:p w14:paraId="3A44DBC1"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t>záruka min. 10 let</w:t>
      </w:r>
    </w:p>
    <w:p w14:paraId="7EAF3BEC"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t>životnost min. 50 let</w:t>
      </w:r>
    </w:p>
    <w:p w14:paraId="239AD182" w14:textId="77777777" w:rsidR="005C0DE0" w:rsidRPr="008951A2" w:rsidRDefault="005C0DE0" w:rsidP="008951A2">
      <w:pPr>
        <w:pStyle w:val="Odstavecseseznamem"/>
        <w:numPr>
          <w:ilvl w:val="2"/>
          <w:numId w:val="11"/>
        </w:numPr>
        <w:spacing w:before="0"/>
        <w:jc w:val="left"/>
        <w:rPr>
          <w:lang w:eastAsia="en-US"/>
        </w:rPr>
      </w:pPr>
      <w:r w:rsidRPr="008951A2">
        <w:rPr>
          <w:lang w:eastAsia="en-US"/>
        </w:rPr>
        <w:t>100% kyslíková bariéra</w:t>
      </w:r>
    </w:p>
    <w:p w14:paraId="05643CF9" w14:textId="77777777" w:rsidR="005C0DE0" w:rsidRPr="008951A2" w:rsidRDefault="005C0DE0" w:rsidP="005C0DE0">
      <w:pPr>
        <w:pStyle w:val="Nadpis1"/>
        <w:rPr>
          <w:rStyle w:val="Nadpis1Char"/>
          <w:b/>
          <w:bCs/>
        </w:rPr>
      </w:pPr>
      <w:bookmarkStart w:id="64" w:name="_Toc196501550"/>
      <w:r w:rsidRPr="008951A2">
        <w:rPr>
          <w:rStyle w:val="Nadpis1Char"/>
          <w:bCs/>
        </w:rPr>
        <w:t>Vzduchotechnika</w:t>
      </w:r>
      <w:bookmarkEnd w:id="64"/>
    </w:p>
    <w:p w14:paraId="7183E0A4" w14:textId="77777777" w:rsidR="005C0DE0" w:rsidRPr="008951A2" w:rsidRDefault="005C0DE0" w:rsidP="005C0DE0">
      <w:pPr>
        <w:pStyle w:val="Nadpis2"/>
        <w:numPr>
          <w:ilvl w:val="1"/>
          <w:numId w:val="0"/>
        </w:numPr>
        <w:ind w:left="1788" w:hanging="360"/>
      </w:pPr>
      <w:bookmarkStart w:id="65" w:name="_Toc196501551"/>
      <w:r w:rsidRPr="008951A2">
        <w:t>Vzduchotechnická a klimatizační sestavná vnitřní jednotka</w:t>
      </w:r>
      <w:bookmarkEnd w:id="65"/>
    </w:p>
    <w:p w14:paraId="6B4DD8A7"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konstrukční řešení:</w:t>
      </w:r>
    </w:p>
    <w:p w14:paraId="247D8039"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plášť opatřen tepelnou izolací tloušťky 50 mm</w:t>
      </w:r>
    </w:p>
    <w:p w14:paraId="7DACC06D"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plášť s vysokou mechanickou tuhostí, plošnou stabilitou, s možností vysokého bodového zatížení a vynikající akustickou izolací</w:t>
      </w:r>
    </w:p>
    <w:p w14:paraId="675F1EDD"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pro usnadnění servisu jsou komory jednotky vybaveny otevíratelnými dveřmi se zámky nebo plně snímatelnými panely, uzávěry jsou z bezpečnostních důvodů v provedení k otevření speciálním nástrojem/klíčem.</w:t>
      </w:r>
    </w:p>
    <w:p w14:paraId="472FFB7F"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vlastnosti opláštění dle ČSN EN 1886:</w:t>
      </w:r>
    </w:p>
    <w:p w14:paraId="16D0109B"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Mechanická stabilita: D2 (M)</w:t>
      </w:r>
    </w:p>
    <w:p w14:paraId="4719B924"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Netěsnost pláště: L2 (M)</w:t>
      </w:r>
    </w:p>
    <w:p w14:paraId="40E061B6"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Netěsnost mezi filtrem a rámem (&lt;0,5 %(F9))</w:t>
      </w:r>
    </w:p>
    <w:p w14:paraId="7B114F77"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Termická izolace: T3</w:t>
      </w:r>
    </w:p>
    <w:p w14:paraId="62228BF4"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Faktor tepelných mostů: TB3</w:t>
      </w:r>
    </w:p>
    <w:p w14:paraId="625FF611"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materiálové provedení:</w:t>
      </w:r>
    </w:p>
    <w:p w14:paraId="166FCFA2"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povrchová úprava plechu panelu vnějšího pláště VZT jednotek: ocelový pozinkovaný plech kontinuálně žárově zinkován ČSN EN 10 346 Z275 g/m</w:t>
      </w:r>
      <w:r w:rsidRPr="008951A2">
        <w:rPr>
          <w:rFonts w:eastAsiaTheme="minorHAnsi" w:cstheme="minorBidi"/>
          <w:szCs w:val="22"/>
          <w:vertAlign w:val="superscript"/>
          <w:lang w:eastAsia="en-US"/>
        </w:rPr>
        <w:t>2</w:t>
      </w:r>
      <w:r w:rsidRPr="008951A2">
        <w:rPr>
          <w:rFonts w:eastAsiaTheme="minorHAnsi" w:cstheme="minorBidi"/>
          <w:szCs w:val="22"/>
          <w:lang w:eastAsia="en-US"/>
        </w:rPr>
        <w:t xml:space="preserve"> + lak, korozní odolnost pro prostředí C3 dle ČSN EN ISO 14713</w:t>
      </w:r>
    </w:p>
    <w:p w14:paraId="5A7D2B14"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povrchová úprava plechu panelu vnitřního pláště pouze pro sekce chladič, eliminátor kapek VZT jednotek: ocelový pozinkovaný plech kontinuálně žárově zinkován ČSN EN 10 346 Z275 g/m</w:t>
      </w:r>
      <w:r w:rsidRPr="008951A2">
        <w:rPr>
          <w:rFonts w:eastAsiaTheme="minorHAnsi" w:cstheme="minorBidi"/>
          <w:szCs w:val="22"/>
          <w:vertAlign w:val="superscript"/>
          <w:lang w:eastAsia="en-US"/>
        </w:rPr>
        <w:t>2</w:t>
      </w:r>
      <w:r w:rsidRPr="008951A2">
        <w:rPr>
          <w:rFonts w:eastAsiaTheme="minorHAnsi" w:cstheme="minorBidi"/>
          <w:szCs w:val="22"/>
          <w:lang w:eastAsia="en-US"/>
        </w:rPr>
        <w:t xml:space="preserve"> + lak, korozní odolnost pro prostředí C3 dle ČSN EN ISO 14713</w:t>
      </w:r>
    </w:p>
    <w:p w14:paraId="0EEA8512"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lastRenderedPageBreak/>
        <w:t>povrchová úprava plechu panelu vnitřního pláště kromě výše uvedené sekce chladič, eliminátor kapek VZT jednotek: ocelový pozinkovaný plech kontinuálně žárově zinkován ČSN EN 10 346 Z275 g/m</w:t>
      </w:r>
      <w:r w:rsidRPr="008951A2">
        <w:rPr>
          <w:rFonts w:eastAsiaTheme="minorHAnsi" w:cstheme="minorBidi"/>
          <w:szCs w:val="22"/>
          <w:vertAlign w:val="superscript"/>
          <w:lang w:eastAsia="en-US"/>
        </w:rPr>
        <w:t>2</w:t>
      </w:r>
      <w:r w:rsidRPr="008951A2">
        <w:rPr>
          <w:rFonts w:eastAsiaTheme="minorHAnsi" w:cstheme="minorBidi"/>
          <w:szCs w:val="22"/>
          <w:lang w:eastAsia="en-US"/>
        </w:rPr>
        <w:t>, korozní odolnost pro prostředí C2 dle ČSN EN ISO 14713</w:t>
      </w:r>
    </w:p>
    <w:p w14:paraId="55FFBF1B"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lamely ohřívačů/chladičů – hliníkové</w:t>
      </w:r>
    </w:p>
    <w:p w14:paraId="4F535828"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materiál trubek vodních výměníků – Cu</w:t>
      </w:r>
    </w:p>
    <w:p w14:paraId="4B69DF35"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materiál sběrače a rozdělovače u vodních výměníků</w:t>
      </w:r>
      <w:r w:rsidRPr="008951A2">
        <w:t xml:space="preserve"> </w:t>
      </w:r>
      <w:r w:rsidRPr="008951A2">
        <w:rPr>
          <w:rFonts w:eastAsiaTheme="minorHAnsi" w:cstheme="minorBidi"/>
          <w:szCs w:val="22"/>
          <w:lang w:eastAsia="en-US"/>
        </w:rPr>
        <w:t>– ocelový + opatřený ochranným lakováním, případně měděné nebo nerezové</w:t>
      </w:r>
    </w:p>
    <w:p w14:paraId="37A4C494"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 xml:space="preserve">rekuperace </w:t>
      </w:r>
      <w:proofErr w:type="gramStart"/>
      <w:r w:rsidRPr="008951A2">
        <w:rPr>
          <w:rFonts w:eastAsiaTheme="minorHAnsi" w:cstheme="minorBidi"/>
          <w:szCs w:val="22"/>
          <w:lang w:eastAsia="en-US"/>
        </w:rPr>
        <w:t>s</w:t>
      </w:r>
      <w:proofErr w:type="gramEnd"/>
      <w:r w:rsidRPr="008951A2">
        <w:rPr>
          <w:rFonts w:eastAsiaTheme="minorHAnsi" w:cstheme="minorBidi"/>
          <w:szCs w:val="22"/>
          <w:lang w:eastAsia="en-US"/>
        </w:rPr>
        <w:t> účinnosti min. 70%</w:t>
      </w:r>
    </w:p>
    <w:p w14:paraId="471630D1"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vodní ohřívač vzduchu:</w:t>
      </w:r>
    </w:p>
    <w:p w14:paraId="395B8D9B"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minimální rozteč lamel výměníku dle ČSN EN 13053</w:t>
      </w:r>
    </w:p>
    <w:p w14:paraId="08543852"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výměník instalován na vodících ližinách, které umožňují vysunutí výměníku v případě čištění nebo servisního zásahu (výměny) - ohřívače jsou zkoušeny na těsnost tlakovým vzduchem pod vodou</w:t>
      </w:r>
    </w:p>
    <w:p w14:paraId="2201606E"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za vodní ohřívač je od výrobce VZT jednotky umístěn rám pro kapiláru protimrazové ochrany výměníku</w:t>
      </w:r>
    </w:p>
    <w:p w14:paraId="29DD301B"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vodní chladič vzduchu:</w:t>
      </w:r>
    </w:p>
    <w:p w14:paraId="258B54FA"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minimální rozteč lamel výměníku dle ČSN EN 13053</w:t>
      </w:r>
    </w:p>
    <w:p w14:paraId="6D47B423"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výměník instalován na vodících ližinách, které umožňují vysunutí výměníku v případě čištění nebo servisního zásahu (výměny) – chladiče jsou zkoušeny na těsnost tlakovým vzduchem pod vodou</w:t>
      </w:r>
    </w:p>
    <w:p w14:paraId="72D6A131"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za vodní chladič je od výrobce VZT jednotky umístěn eliminátor kapek</w:t>
      </w:r>
    </w:p>
    <w:p w14:paraId="2EF2C605"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pod chladičem je nerezová vanička sloužící na odvod kondenzátu</w:t>
      </w:r>
    </w:p>
    <w:p w14:paraId="32A372FA"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přímý výparník (chladič) vzduchu:</w:t>
      </w:r>
    </w:p>
    <w:p w14:paraId="437EAD66"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výparníky jsou standardně navrženy pro chladivo R410A nebo R32.</w:t>
      </w:r>
    </w:p>
    <w:p w14:paraId="6DCEEDF4"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pro možnost přímého ohřevu a chlazení je možné výparník vyrobit jako reverzibilní</w:t>
      </w:r>
    </w:p>
    <w:p w14:paraId="368BA9EB"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za výparník je od výrobce VZT jednotky umístěn eliminátor kapek</w:t>
      </w:r>
    </w:p>
    <w:p w14:paraId="27027503"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pod chladičem je nerezová vanička sloužící na odvod kondenzátu</w:t>
      </w:r>
    </w:p>
    <w:p w14:paraId="244FC95C"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ventilátory:</w:t>
      </w:r>
    </w:p>
    <w:p w14:paraId="23EC9D06"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ventilátor s volným oběžným kolem (Plug fan) pro provoz bez spirální skříně</w:t>
      </w:r>
    </w:p>
    <w:p w14:paraId="4750B769"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oběžné kolo s dozadu zahnutými lopatkami, ventilátor jako celek s vysokou účinností dle nařízení komise EU č. 1253/2014</w:t>
      </w:r>
    </w:p>
    <w:p w14:paraId="7E9914E0"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oběžné kolo je na hřídeli motoru upevněno rychloupínacími pouzdry a staticky a dynamicky vyváženo dle DIN ISO 1940, max. přípustná tolerance vibrací menší než 2,8 mm / s v souladu s normou ISO 14694</w:t>
      </w:r>
    </w:p>
    <w:p w14:paraId="51C2DE7E"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motory mohou být asynchronní nebo EC</w:t>
      </w:r>
    </w:p>
    <w:p w14:paraId="3BDE7133"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dvojfázové/trojfázové asynchronní motory s kotvou nakrátko, teplotní třída 155 (dříve t třídou izolace F) a tepelnou ochranou PTC termistory nebo termokontakty, max. okolní teplota 40°C. Motor ventilátoru je možné plynule řídit externím signálem 0...10 V pomocí frekvenčního měniče. Třída účinnosti motoru IE3, krytí elektromotoru IP55.</w:t>
      </w:r>
    </w:p>
    <w:p w14:paraId="5FA97ACE"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na oběžném kole ventilátoru je napřímo namontován EC motor. Motor ventilátoru je možné plynule řídit externím signálem 0...10 V. Motor je vybaven vlastní vestavěnou tepelnou ochranou. Třída účinnosti motoru IE4, krytí elektromotoru IP54.</w:t>
      </w:r>
    </w:p>
    <w:p w14:paraId="03D92368"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elektroinstalace motoru ventilátoru vyvedena na vnější plášť VZT jednotky do svorkovnice s příslušným krytím pro snadnou instalaci a zprovoznění</w:t>
      </w:r>
    </w:p>
    <w:p w14:paraId="3C2FF5D8"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filtr vzduchu:</w:t>
      </w:r>
    </w:p>
    <w:p w14:paraId="16F727A1"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na přívodu i na odvodu jsou osazené kapsové filtry které splňují platné normy na filtraci</w:t>
      </w:r>
    </w:p>
    <w:p w14:paraId="22B7FBE5"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 xml:space="preserve">z hlediska účinnosti jsou filtry rozděleny do jednotlivých tříd dle celosvětového standardu ISO 16890 </w:t>
      </w:r>
    </w:p>
    <w:p w14:paraId="074740B5" w14:textId="77777777" w:rsidR="005C0DE0" w:rsidRPr="008951A2" w:rsidRDefault="005C0DE0" w:rsidP="005C0DE0">
      <w:pPr>
        <w:pStyle w:val="Nadpis2"/>
      </w:pPr>
      <w:bookmarkStart w:id="66" w:name="_Toc196501552"/>
      <w:r w:rsidRPr="008951A2">
        <w:lastRenderedPageBreak/>
        <w:t>Vzduchotechnická kompaktní vnitřní jednotka</w:t>
      </w:r>
      <w:bookmarkEnd w:id="66"/>
    </w:p>
    <w:p w14:paraId="538A224A"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ventilátor s EC motory, oběžná kola dynamicky vyvážena dle VDI 2060, ochrana elektromotorů termokontakty, pružné utěsnění ventilátoru těsnou tlumící vložkou, vodivé propojení ventilátoru a skříně, ventilátor ve skříni uložen na pružných elementech, ventilátor vyjímatelný z boku jednotky, transportní pojistka ventilátoru, výkonová data dokumentována dle TV s max. odchylkou +-</w:t>
      </w:r>
      <w:proofErr w:type="gramStart"/>
      <w:r w:rsidRPr="008951A2">
        <w:rPr>
          <w:rFonts w:eastAsiaTheme="minorHAnsi" w:cstheme="minorBidi"/>
          <w:szCs w:val="22"/>
          <w:lang w:eastAsia="en-US"/>
        </w:rPr>
        <w:t>5%</w:t>
      </w:r>
      <w:proofErr w:type="gramEnd"/>
      <w:r w:rsidRPr="008951A2">
        <w:rPr>
          <w:rFonts w:eastAsiaTheme="minorHAnsi" w:cstheme="minorBidi"/>
          <w:szCs w:val="22"/>
          <w:lang w:eastAsia="en-US"/>
        </w:rPr>
        <w:t>, vybavení do vnitřního prostředí. Třída účinnosti motoru IE4, krytí elektromotoru IP54.</w:t>
      </w:r>
    </w:p>
    <w:p w14:paraId="7552561C"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 xml:space="preserve">rekuperace </w:t>
      </w:r>
      <w:proofErr w:type="gramStart"/>
      <w:r w:rsidRPr="008951A2">
        <w:rPr>
          <w:rFonts w:eastAsiaTheme="minorHAnsi" w:cstheme="minorBidi"/>
          <w:szCs w:val="22"/>
          <w:lang w:eastAsia="en-US"/>
        </w:rPr>
        <w:t>s</w:t>
      </w:r>
      <w:proofErr w:type="gramEnd"/>
      <w:r w:rsidRPr="008951A2">
        <w:rPr>
          <w:rFonts w:eastAsiaTheme="minorHAnsi" w:cstheme="minorBidi"/>
          <w:szCs w:val="22"/>
          <w:lang w:eastAsia="en-US"/>
        </w:rPr>
        <w:t> účinnosti min. 70%</w:t>
      </w:r>
    </w:p>
    <w:p w14:paraId="72BE5938"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uzavírací klapky vnější v těsném provedení</w:t>
      </w:r>
    </w:p>
    <w:p w14:paraId="0B71ACA9"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dilatační elementy vodivě přemostěny a v těsném provedení</w:t>
      </w:r>
    </w:p>
    <w:p w14:paraId="22F997DA"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filtr a ventilátorový díl bude vybaven regulovaným obtokem a ochranou proti namrzání</w:t>
      </w:r>
    </w:p>
    <w:p w14:paraId="5C435279"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skříň jednotky z žárově zinkovaného profilu-mechanická stabilita třída 1</w:t>
      </w:r>
    </w:p>
    <w:p w14:paraId="1DBFC25A"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A-těsnost skříně třída A-tepelná izolace T3-faktor tepelných mostů TB3-z vnějšku našroubované panely-tloušťka panelů min 25 mm-rohovníky Al odlitky event. plastpanely vně jednotky opatřeny práškovým nátěrem RAL-izolační materiál panelů odpovídá třídě hořlavosti A2 dle DIN 4102 - izolační materiál minerální rohož 55 kg/ m</w:t>
      </w:r>
      <w:proofErr w:type="gramStart"/>
      <w:r w:rsidRPr="008951A2">
        <w:rPr>
          <w:rFonts w:eastAsiaTheme="minorHAnsi" w:cstheme="minorBidi"/>
          <w:szCs w:val="22"/>
          <w:lang w:eastAsia="en-US"/>
        </w:rPr>
        <w:t>³ - hodnoty</w:t>
      </w:r>
      <w:proofErr w:type="gramEnd"/>
      <w:r w:rsidRPr="008951A2">
        <w:rPr>
          <w:rFonts w:eastAsiaTheme="minorHAnsi" w:cstheme="minorBidi"/>
          <w:szCs w:val="22"/>
          <w:lang w:eastAsia="en-US"/>
        </w:rPr>
        <w:t xml:space="preserve"> akustického výkonu/tlaku na plášti zařízení odpovídají požadavkům na pracovní </w:t>
      </w:r>
      <w:proofErr w:type="gramStart"/>
      <w:r w:rsidRPr="008951A2">
        <w:rPr>
          <w:rFonts w:eastAsiaTheme="minorHAnsi" w:cstheme="minorBidi"/>
          <w:szCs w:val="22"/>
          <w:lang w:eastAsia="en-US"/>
        </w:rPr>
        <w:t>prostředí - dle</w:t>
      </w:r>
      <w:proofErr w:type="gramEnd"/>
      <w:r w:rsidRPr="008951A2">
        <w:rPr>
          <w:rFonts w:eastAsiaTheme="minorHAnsi" w:cstheme="minorBidi"/>
          <w:szCs w:val="22"/>
          <w:lang w:eastAsia="en-US"/>
        </w:rPr>
        <w:t xml:space="preserve"> umístění zařízení</w:t>
      </w:r>
    </w:p>
    <w:p w14:paraId="608FBABB"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filtr vzduchu:</w:t>
      </w:r>
    </w:p>
    <w:p w14:paraId="04FB6F14"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na přívodu i na odvodu jsou osazené kapsové filtry které splňují platné normy na filtraci</w:t>
      </w:r>
    </w:p>
    <w:p w14:paraId="3CE10F42"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 xml:space="preserve">z hlediska účinnosti jsou filtry rozděleny do jednotlivých tříd dle celosvětového standardu ISO 16890 </w:t>
      </w:r>
    </w:p>
    <w:p w14:paraId="21132B46" w14:textId="77777777" w:rsidR="005C0DE0" w:rsidRPr="008951A2" w:rsidRDefault="005C0DE0" w:rsidP="005C0DE0">
      <w:pPr>
        <w:pStyle w:val="Nadpis2"/>
      </w:pPr>
      <w:bookmarkStart w:id="67" w:name="_Toc196501553"/>
      <w:r w:rsidRPr="008951A2">
        <w:t>Rekuperace</w:t>
      </w:r>
      <w:bookmarkEnd w:id="67"/>
    </w:p>
    <w:p w14:paraId="776FDD2A" w14:textId="77777777" w:rsidR="005C0DE0" w:rsidRPr="008951A2" w:rsidRDefault="005C0DE0" w:rsidP="008951A2">
      <w:pPr>
        <w:pStyle w:val="Odstavecseseznamem"/>
        <w:numPr>
          <w:ilvl w:val="1"/>
          <w:numId w:val="2"/>
        </w:numPr>
        <w:spacing w:before="0"/>
        <w:jc w:val="left"/>
        <w:rPr>
          <w:rFonts w:eastAsiaTheme="minorHAnsi"/>
          <w:lang w:eastAsia="en-US"/>
        </w:rPr>
      </w:pPr>
      <w:r w:rsidRPr="008951A2">
        <w:rPr>
          <w:rFonts w:eastAsiaTheme="minorHAnsi"/>
          <w:lang w:eastAsia="en-US"/>
        </w:rPr>
        <w:t>Typy rekuperátorů: křížový, protiproudý, rotační, sorpční rotační (s přenosem vlhkosti)</w:t>
      </w:r>
    </w:p>
    <w:p w14:paraId="19849211" w14:textId="77777777" w:rsidR="005C0DE0" w:rsidRPr="008951A2" w:rsidRDefault="005C0DE0" w:rsidP="008951A2">
      <w:pPr>
        <w:pStyle w:val="Odstavecseseznamem"/>
        <w:numPr>
          <w:ilvl w:val="1"/>
          <w:numId w:val="2"/>
        </w:numPr>
        <w:spacing w:before="0"/>
        <w:jc w:val="left"/>
        <w:rPr>
          <w:rFonts w:eastAsiaTheme="minorHAnsi"/>
          <w:lang w:eastAsia="en-US"/>
        </w:rPr>
      </w:pPr>
      <w:r w:rsidRPr="008951A2">
        <w:rPr>
          <w:rFonts w:eastAsiaTheme="minorHAnsi"/>
          <w:lang w:eastAsia="en-US"/>
        </w:rPr>
        <w:t xml:space="preserve">účinnost v rozsahu </w:t>
      </w:r>
      <w:proofErr w:type="gramStart"/>
      <w:r w:rsidRPr="008951A2">
        <w:rPr>
          <w:rFonts w:eastAsiaTheme="minorHAnsi"/>
          <w:lang w:eastAsia="en-US"/>
        </w:rPr>
        <w:t>70 - 95</w:t>
      </w:r>
      <w:proofErr w:type="gramEnd"/>
      <w:r w:rsidRPr="008951A2">
        <w:rPr>
          <w:rFonts w:eastAsiaTheme="minorHAnsi"/>
          <w:lang w:eastAsia="en-US"/>
        </w:rPr>
        <w:t xml:space="preserve"> %</w:t>
      </w:r>
    </w:p>
    <w:p w14:paraId="0DE448C1"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výkonový faktor rekuperátoru min. 15</w:t>
      </w:r>
    </w:p>
    <w:p w14:paraId="09C7DEE5"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rekuperace vlhkosti (membrána; účinnost ≥ 75 % vlhkosti)</w:t>
      </w:r>
    </w:p>
    <w:p w14:paraId="53BEB54E"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dálkové ovládání a monitoring</w:t>
      </w:r>
    </w:p>
    <w:p w14:paraId="563E616D"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tř. energetické spotřeby A</w:t>
      </w:r>
    </w:p>
    <w:p w14:paraId="322C889C"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plynulá regulace</w:t>
      </w:r>
    </w:p>
    <w:p w14:paraId="7181A5BB"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materiál lamel deskového rekuperátoru – hliník</w:t>
      </w:r>
    </w:p>
    <w:p w14:paraId="15BFE7B4"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materiál kola rotačního regenerátoru – hliník, případně + sorpční povrch, který zabraňuje přenosu pachů,</w:t>
      </w:r>
    </w:p>
    <w:p w14:paraId="7E28A619"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deskový rekuperátor (křížový, protiproudý) zpětného získáváni tepla:</w:t>
      </w:r>
    </w:p>
    <w:p w14:paraId="787918BF"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rozteč lamel je vymezena tvarovou úpravou lamely (žlábky, profilování)</w:t>
      </w:r>
    </w:p>
    <w:p w14:paraId="58B74767"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spojení lamel je provedeno několikanásobným zahnutím, což poskytuje dobrou těsnost i tuhost lamelového bloku lamelový blok je zatěsněn tmelem bez použití silikonu</w:t>
      </w:r>
    </w:p>
    <w:p w14:paraId="0A3B298A"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vnitřní netěsnost je maximálně 0,1 % z nominálního průtoku vzduchu při tlakové diferenci 250 Pa</w:t>
      </w:r>
    </w:p>
    <w:p w14:paraId="1AB554EC"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rozsah pracovních teplot -40 °C až +80 °C</w:t>
      </w:r>
    </w:p>
    <w:p w14:paraId="3987A7A5"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deskový rekuperátor je vybaven bočním bypassem pro obtok vzduchu a bypassovou klapkou, pomocí bypassové klapky je možno regulovat výkon výměníku</w:t>
      </w:r>
    </w:p>
    <w:p w14:paraId="24372A7A"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na straně odvodního vzduchu je deskový rekuperátor osazen vanou odvodu kondenzátu</w:t>
      </w:r>
    </w:p>
    <w:p w14:paraId="7365535F"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rotační regenerátor zpětného získávaní tepla:</w:t>
      </w:r>
    </w:p>
    <w:p w14:paraId="113C678A"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rozsah pracovních teplot -20 °C až +55 °C</w:t>
      </w:r>
    </w:p>
    <w:p w14:paraId="555CCEB5"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rotační regenerátor je vybaven proplachovací komorou</w:t>
      </w:r>
    </w:p>
    <w:p w14:paraId="6472CAB8"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součástí dodávky VZT jednotky je frekvenční měnič otáček regenerátoru, specifikace frekvenčního měniče je uvedena dále v textu</w:t>
      </w:r>
    </w:p>
    <w:p w14:paraId="22D7F44D" w14:textId="77777777" w:rsidR="005C0DE0" w:rsidRPr="008951A2" w:rsidRDefault="005C0DE0" w:rsidP="008951A2">
      <w:pPr>
        <w:numPr>
          <w:ilvl w:val="2"/>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rotační regenerátory zpětného zisku tepla osazeny od výrobce VZT jednotky motory umožňujícími snížení otáček kola regenerátoru na 0,5min</w:t>
      </w:r>
      <w:r w:rsidRPr="008951A2">
        <w:rPr>
          <w:rFonts w:eastAsiaTheme="minorHAnsi" w:cstheme="minorBidi"/>
          <w:szCs w:val="22"/>
          <w:vertAlign w:val="superscript"/>
          <w:lang w:eastAsia="en-US"/>
        </w:rPr>
        <w:t>-1</w:t>
      </w:r>
      <w:r w:rsidRPr="008951A2">
        <w:rPr>
          <w:rFonts w:eastAsiaTheme="minorHAnsi" w:cstheme="minorBidi"/>
          <w:szCs w:val="22"/>
          <w:lang w:eastAsia="en-US"/>
        </w:rPr>
        <w:t xml:space="preserve"> u teplotních, resp. 1 min</w:t>
      </w:r>
      <w:r w:rsidRPr="008951A2">
        <w:rPr>
          <w:rFonts w:eastAsiaTheme="minorHAnsi" w:cstheme="minorBidi"/>
          <w:szCs w:val="22"/>
          <w:vertAlign w:val="superscript"/>
          <w:lang w:eastAsia="en-US"/>
        </w:rPr>
        <w:t>-1</w:t>
      </w:r>
      <w:r w:rsidRPr="008951A2">
        <w:rPr>
          <w:rFonts w:eastAsiaTheme="minorHAnsi" w:cstheme="minorBidi"/>
          <w:szCs w:val="22"/>
          <w:lang w:eastAsia="en-US"/>
        </w:rPr>
        <w:t xml:space="preserve"> u sorpčních kol</w:t>
      </w:r>
    </w:p>
    <w:p w14:paraId="51C3E053" w14:textId="77777777" w:rsidR="005C0DE0" w:rsidRPr="008951A2" w:rsidRDefault="005C0DE0" w:rsidP="005C0DE0">
      <w:pPr>
        <w:pStyle w:val="Nadpis2"/>
      </w:pPr>
      <w:bookmarkStart w:id="68" w:name="_Toc196501554"/>
      <w:r w:rsidRPr="008951A2">
        <w:lastRenderedPageBreak/>
        <w:t>Potrubní ventilátor</w:t>
      </w:r>
      <w:bookmarkEnd w:id="68"/>
    </w:p>
    <w:p w14:paraId="6281AC63"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axiální, radiální, ventilátor vč. tlumících vložek/manžet a upevňovací konzoly</w:t>
      </w:r>
    </w:p>
    <w:p w14:paraId="23BF42CF"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 xml:space="preserve">provedení do prostředí bez nebezpečí výbuchu </w:t>
      </w:r>
    </w:p>
    <w:p w14:paraId="7B72C7CD" w14:textId="77777777" w:rsidR="005C0DE0" w:rsidRPr="008951A2" w:rsidRDefault="005C0DE0" w:rsidP="005C0DE0">
      <w:pPr>
        <w:pStyle w:val="Nadpis2"/>
      </w:pPr>
      <w:bookmarkStart w:id="69" w:name="_Toc196501555"/>
      <w:r w:rsidRPr="008951A2">
        <w:t>Chlazení SPLIT systém</w:t>
      </w:r>
      <w:bookmarkEnd w:id="69"/>
    </w:p>
    <w:p w14:paraId="7D68040C"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vybavení zařízení pro celoroční provoz do venkovní teploty -15 °C</w:t>
      </w:r>
    </w:p>
    <w:p w14:paraId="1A7034E0"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 xml:space="preserve">hluk pro střední otáčky 35 dB(A) v </w:t>
      </w:r>
      <w:proofErr w:type="gramStart"/>
      <w:r w:rsidRPr="008951A2">
        <w:rPr>
          <w:rFonts w:eastAsiaTheme="minorHAnsi" w:cstheme="minorBidi"/>
          <w:szCs w:val="22"/>
          <w:lang w:eastAsia="en-US"/>
        </w:rPr>
        <w:t>1m</w:t>
      </w:r>
      <w:proofErr w:type="gramEnd"/>
      <w:r w:rsidRPr="008951A2">
        <w:rPr>
          <w:rFonts w:eastAsiaTheme="minorHAnsi" w:cstheme="minorBidi"/>
          <w:szCs w:val="22"/>
          <w:lang w:eastAsia="en-US"/>
        </w:rPr>
        <w:t xml:space="preserve">. </w:t>
      </w:r>
    </w:p>
    <w:p w14:paraId="5DA93A3C" w14:textId="77777777" w:rsidR="005C0DE0" w:rsidRPr="008951A2" w:rsidRDefault="005C0DE0" w:rsidP="005C0DE0">
      <w:pPr>
        <w:pStyle w:val="Nadpis2"/>
      </w:pPr>
      <w:bookmarkStart w:id="70" w:name="_Toc196501556"/>
      <w:r w:rsidRPr="008951A2">
        <w:t>Vzduchotechnické potrubí a hadice</w:t>
      </w:r>
      <w:bookmarkEnd w:id="70"/>
    </w:p>
    <w:p w14:paraId="1FBC3DF6" w14:textId="76B4DD17" w:rsidR="00964EA8" w:rsidRPr="008951A2" w:rsidRDefault="00964EA8" w:rsidP="00964EA8">
      <w:pPr>
        <w:pStyle w:val="AZKtext"/>
        <w:jc w:val="both"/>
        <w:rPr>
          <w:rFonts w:ascii="Calibri" w:hAnsi="Calibri" w:cs="Calibri"/>
          <w:color w:val="0070C0"/>
        </w:rPr>
      </w:pPr>
      <w:r w:rsidRPr="008951A2">
        <w:rPr>
          <w:rFonts w:ascii="Calibri" w:hAnsi="Calibri" w:cs="Calibri"/>
          <w:color w:val="0070C0"/>
        </w:rPr>
        <w:t xml:space="preserve">V objektu bude </w:t>
      </w:r>
      <w:r w:rsidR="00D94823" w:rsidRPr="008951A2">
        <w:rPr>
          <w:rFonts w:ascii="Calibri" w:hAnsi="Calibri" w:cs="Calibri"/>
          <w:color w:val="0070C0"/>
        </w:rPr>
        <w:t xml:space="preserve">použito </w:t>
      </w:r>
      <w:r w:rsidR="007F14D2" w:rsidRPr="008951A2">
        <w:rPr>
          <w:rFonts w:ascii="Calibri" w:hAnsi="Calibri" w:cs="Calibri"/>
          <w:color w:val="0070C0"/>
        </w:rPr>
        <w:t>čtyřhranné</w:t>
      </w:r>
      <w:r w:rsidRPr="008951A2">
        <w:rPr>
          <w:rFonts w:ascii="Calibri" w:hAnsi="Calibri" w:cs="Calibri"/>
          <w:color w:val="0070C0"/>
        </w:rPr>
        <w:t xml:space="preserve"> nebo kruhov</w:t>
      </w:r>
      <w:r w:rsidR="007F14D2" w:rsidRPr="008951A2">
        <w:rPr>
          <w:rFonts w:ascii="Calibri" w:hAnsi="Calibri" w:cs="Calibri"/>
          <w:color w:val="0070C0"/>
        </w:rPr>
        <w:t>é</w:t>
      </w:r>
      <w:r w:rsidRPr="008951A2">
        <w:rPr>
          <w:rFonts w:ascii="Calibri" w:hAnsi="Calibri" w:cs="Calibri"/>
          <w:color w:val="0070C0"/>
        </w:rPr>
        <w:t xml:space="preserve"> potrubí. Třídy vzduchotěsnosti ATC 3 (dle ČSN EN 16798-3). </w:t>
      </w:r>
    </w:p>
    <w:p w14:paraId="13A1C66F" w14:textId="54300927" w:rsidR="00964EA8" w:rsidRPr="008951A2" w:rsidRDefault="00964EA8" w:rsidP="00964EA8">
      <w:pPr>
        <w:pStyle w:val="AZKtext"/>
        <w:jc w:val="both"/>
        <w:rPr>
          <w:rFonts w:ascii="Calibri" w:hAnsi="Calibri" w:cs="Calibri"/>
          <w:color w:val="0070C0"/>
        </w:rPr>
      </w:pPr>
      <w:r w:rsidRPr="008951A2">
        <w:rPr>
          <w:rFonts w:ascii="Calibri" w:hAnsi="Calibri" w:cs="Calibri"/>
          <w:color w:val="0070C0"/>
        </w:rPr>
        <w:t xml:space="preserve"> Potrubí bude zavěšeno na závěsech s roztečí maximálně </w:t>
      </w:r>
      <w:r w:rsidR="007F14D2" w:rsidRPr="008951A2">
        <w:rPr>
          <w:rFonts w:ascii="Calibri" w:hAnsi="Calibri" w:cs="Calibri"/>
          <w:color w:val="0070C0"/>
        </w:rPr>
        <w:t>2</w:t>
      </w:r>
      <w:r w:rsidRPr="008951A2">
        <w:rPr>
          <w:rFonts w:ascii="Calibri" w:hAnsi="Calibri" w:cs="Calibri"/>
          <w:color w:val="0070C0"/>
        </w:rPr>
        <w:t>-5 m dle</w:t>
      </w:r>
      <w:r w:rsidR="007F14D2" w:rsidRPr="008951A2">
        <w:rPr>
          <w:rFonts w:ascii="Calibri" w:hAnsi="Calibri" w:cs="Calibri"/>
          <w:color w:val="0070C0"/>
        </w:rPr>
        <w:t xml:space="preserve"> materiálu a </w:t>
      </w:r>
      <w:r w:rsidRPr="008951A2">
        <w:rPr>
          <w:rFonts w:ascii="Calibri" w:hAnsi="Calibri" w:cs="Calibri"/>
          <w:color w:val="0070C0"/>
        </w:rPr>
        <w:t xml:space="preserve">velikosti potrubí. Vzduchovody na závěsech, podpěrách či konzolách budou podloženy gumou. </w:t>
      </w:r>
    </w:p>
    <w:p w14:paraId="40464F6A" w14:textId="77777777" w:rsidR="00964EA8" w:rsidRPr="008951A2" w:rsidRDefault="00964EA8" w:rsidP="00964EA8">
      <w:pPr>
        <w:pStyle w:val="AZKtext"/>
        <w:jc w:val="both"/>
        <w:rPr>
          <w:rFonts w:ascii="Calibri" w:hAnsi="Calibri" w:cs="Calibri"/>
          <w:color w:val="0070C0"/>
        </w:rPr>
      </w:pPr>
      <w:r w:rsidRPr="008951A2">
        <w:rPr>
          <w:rFonts w:ascii="Calibri" w:hAnsi="Calibri" w:cs="Calibri"/>
          <w:color w:val="0070C0"/>
        </w:rPr>
        <w:t>Požadavky na pevnost závěsů a podpěr potrubí musí odpovídat normě ČSN EN 122236.</w:t>
      </w:r>
    </w:p>
    <w:p w14:paraId="08A33EE3" w14:textId="316CC53C" w:rsidR="00964EA8" w:rsidRPr="008951A2" w:rsidRDefault="00964EA8" w:rsidP="00964EA8">
      <w:pPr>
        <w:pStyle w:val="AZKtext"/>
        <w:jc w:val="both"/>
        <w:rPr>
          <w:rFonts w:ascii="Calibri" w:hAnsi="Calibri" w:cs="Calibri"/>
          <w:color w:val="0070C0"/>
        </w:rPr>
      </w:pPr>
      <w:r w:rsidRPr="008951A2">
        <w:rPr>
          <w:rFonts w:ascii="Calibri" w:hAnsi="Calibri" w:cs="Calibri"/>
          <w:color w:val="0070C0"/>
        </w:rPr>
        <w:t xml:space="preserve">U spojů </w:t>
      </w:r>
      <w:r w:rsidR="007F14D2" w:rsidRPr="008951A2">
        <w:rPr>
          <w:rFonts w:ascii="Calibri" w:hAnsi="Calibri" w:cs="Calibri"/>
          <w:color w:val="0070C0"/>
        </w:rPr>
        <w:t xml:space="preserve">kovových </w:t>
      </w:r>
      <w:r w:rsidRPr="008951A2">
        <w:rPr>
          <w:rFonts w:ascii="Calibri" w:hAnsi="Calibri" w:cs="Calibri"/>
          <w:color w:val="0070C0"/>
        </w:rPr>
        <w:t>vzduchovodů musí být provedeno vodivé propojení, tlumící vložky budou překlenuty pružným vodivým spojením pro odvedení statického náboje.</w:t>
      </w:r>
    </w:p>
    <w:p w14:paraId="0394A841" w14:textId="77777777" w:rsidR="007F14D2" w:rsidRPr="008951A2" w:rsidRDefault="007F14D2" w:rsidP="00964EA8">
      <w:pPr>
        <w:pStyle w:val="AZKtext"/>
        <w:jc w:val="both"/>
        <w:rPr>
          <w:rFonts w:ascii="Calibri" w:hAnsi="Calibri" w:cs="Calibri"/>
        </w:rPr>
      </w:pPr>
    </w:p>
    <w:p w14:paraId="402BE6DD" w14:textId="77777777" w:rsidR="005C0DE0" w:rsidRPr="008951A2" w:rsidRDefault="005C0DE0" w:rsidP="008951A2">
      <w:pPr>
        <w:numPr>
          <w:ilvl w:val="1"/>
          <w:numId w:val="2"/>
        </w:numPr>
        <w:spacing w:before="0" w:after="160" w:line="259" w:lineRule="auto"/>
        <w:contextualSpacing/>
        <w:jc w:val="left"/>
        <w:rPr>
          <w:rFonts w:eastAsiaTheme="minorHAnsi" w:cstheme="minorBidi"/>
          <w:strike/>
          <w:szCs w:val="22"/>
          <w:lang w:eastAsia="en-US"/>
        </w:rPr>
      </w:pPr>
      <w:r w:rsidRPr="008951A2">
        <w:rPr>
          <w:rFonts w:eastAsiaTheme="minorHAnsi" w:cstheme="minorBidi"/>
          <w:strike/>
          <w:szCs w:val="22"/>
          <w:lang w:eastAsia="en-US"/>
        </w:rPr>
        <w:t>VZT potrubí rozdělujeme na pevné (čtyřhranné a spiro) a flexibilní (ohebné)</w:t>
      </w:r>
    </w:p>
    <w:p w14:paraId="6F4488AB" w14:textId="77777777" w:rsidR="005C0DE0" w:rsidRPr="008951A2" w:rsidRDefault="005C0DE0" w:rsidP="008951A2">
      <w:pPr>
        <w:numPr>
          <w:ilvl w:val="2"/>
          <w:numId w:val="2"/>
        </w:numPr>
        <w:spacing w:before="0" w:after="160" w:line="259" w:lineRule="auto"/>
        <w:contextualSpacing/>
        <w:jc w:val="left"/>
        <w:rPr>
          <w:rFonts w:eastAsiaTheme="minorHAnsi" w:cstheme="minorBidi"/>
          <w:strike/>
          <w:szCs w:val="22"/>
          <w:lang w:eastAsia="en-US"/>
        </w:rPr>
      </w:pPr>
      <w:r w:rsidRPr="008951A2">
        <w:rPr>
          <w:rStyle w:val="Siln"/>
          <w:strike/>
          <w:color w:val="000000"/>
        </w:rPr>
        <w:t>čtyřhranné vzduchotechnické potrubí</w:t>
      </w:r>
      <w:r w:rsidRPr="008951A2">
        <w:rPr>
          <w:strike/>
          <w:color w:val="000000"/>
        </w:rPr>
        <w:t xml:space="preserve"> a hranaté tvarovky jsou vyrobeny</w:t>
      </w:r>
      <w:r w:rsidRPr="008951A2">
        <w:rPr>
          <w:rFonts w:eastAsiaTheme="minorHAnsi" w:cstheme="minorBidi"/>
          <w:strike/>
          <w:szCs w:val="22"/>
          <w:lang w:eastAsia="en-US"/>
        </w:rPr>
        <w:t xml:space="preserve"> z oboustranně pozinkovaného plechu s minimální vrstvou zinku 275 g/m</w:t>
      </w:r>
      <w:r w:rsidRPr="008951A2">
        <w:rPr>
          <w:rFonts w:eastAsiaTheme="minorHAnsi" w:cstheme="minorBidi"/>
          <w:strike/>
          <w:szCs w:val="22"/>
          <w:vertAlign w:val="superscript"/>
          <w:lang w:eastAsia="en-US"/>
        </w:rPr>
        <w:t>2</w:t>
      </w:r>
    </w:p>
    <w:p w14:paraId="333C06E7" w14:textId="77777777" w:rsidR="005C0DE0" w:rsidRPr="008951A2" w:rsidRDefault="005C0DE0" w:rsidP="008951A2">
      <w:pPr>
        <w:numPr>
          <w:ilvl w:val="1"/>
          <w:numId w:val="2"/>
        </w:numPr>
        <w:spacing w:before="0" w:after="160" w:line="259" w:lineRule="auto"/>
        <w:contextualSpacing/>
        <w:jc w:val="left"/>
        <w:rPr>
          <w:rFonts w:eastAsiaTheme="minorHAnsi" w:cstheme="minorBidi"/>
          <w:strike/>
          <w:szCs w:val="22"/>
          <w:lang w:eastAsia="en-US"/>
        </w:rPr>
      </w:pPr>
      <w:r w:rsidRPr="008951A2">
        <w:rPr>
          <w:rFonts w:eastAsiaTheme="minorHAnsi" w:cstheme="minorBidi"/>
          <w:strike/>
          <w:szCs w:val="22"/>
          <w:lang w:eastAsia="en-US"/>
        </w:rPr>
        <w:t>SPIRO potrubí je kruhové spirálně vinuté vzduchotechnické potrubí, které je vyrobeno z galvanicky pozinkovaného plechu o tloušťce 0,45 – 0,70 mm.</w:t>
      </w:r>
    </w:p>
    <w:p w14:paraId="20E18C49" w14:textId="77777777" w:rsidR="005C0DE0" w:rsidRPr="008951A2" w:rsidRDefault="005C0DE0" w:rsidP="008951A2">
      <w:pPr>
        <w:numPr>
          <w:ilvl w:val="2"/>
          <w:numId w:val="2"/>
        </w:numPr>
        <w:spacing w:before="0" w:after="160" w:line="259" w:lineRule="auto"/>
        <w:contextualSpacing/>
        <w:jc w:val="left"/>
        <w:rPr>
          <w:rFonts w:eastAsiaTheme="minorHAnsi" w:cstheme="minorBidi"/>
          <w:strike/>
          <w:szCs w:val="22"/>
          <w:lang w:eastAsia="en-US"/>
        </w:rPr>
      </w:pPr>
      <w:r w:rsidRPr="008951A2">
        <w:rPr>
          <w:rFonts w:eastAsiaTheme="minorHAnsi" w:cstheme="minorBidi"/>
          <w:strike/>
          <w:szCs w:val="22"/>
          <w:lang w:eastAsia="en-US"/>
        </w:rPr>
        <w:t xml:space="preserve">potrubí je kruhové spirálně vinuté, které je vyrobeno z galvanicky pozinkovaného plechu. </w:t>
      </w:r>
    </w:p>
    <w:p w14:paraId="07CF811F" w14:textId="77777777" w:rsidR="005C0DE0" w:rsidRPr="008951A2" w:rsidRDefault="005C0DE0" w:rsidP="008951A2">
      <w:pPr>
        <w:numPr>
          <w:ilvl w:val="1"/>
          <w:numId w:val="2"/>
        </w:numPr>
        <w:spacing w:before="0" w:after="160" w:line="259" w:lineRule="auto"/>
        <w:contextualSpacing/>
        <w:jc w:val="left"/>
        <w:rPr>
          <w:rFonts w:eastAsiaTheme="minorHAnsi" w:cstheme="minorBidi"/>
          <w:strike/>
          <w:szCs w:val="22"/>
          <w:lang w:eastAsia="en-US"/>
        </w:rPr>
      </w:pPr>
      <w:r w:rsidRPr="008951A2">
        <w:rPr>
          <w:rFonts w:eastAsiaTheme="minorHAnsi" w:cstheme="minorBidi"/>
          <w:strike/>
          <w:szCs w:val="22"/>
          <w:lang w:eastAsia="en-US"/>
        </w:rPr>
        <w:t>ohebné flexibilní potrubí kruhového průřezu může být z různých materiálu</w:t>
      </w:r>
    </w:p>
    <w:p w14:paraId="3E99495E" w14:textId="77777777" w:rsidR="005C0DE0" w:rsidRPr="008951A2" w:rsidRDefault="005C0DE0" w:rsidP="005C0DE0">
      <w:pPr>
        <w:pStyle w:val="Nadpis2"/>
      </w:pPr>
      <w:bookmarkStart w:id="71" w:name="_Toc196501557"/>
      <w:r w:rsidRPr="008951A2">
        <w:t>Vzduchotechnické neizolované potrubí umístěné ve venkovním prostoru</w:t>
      </w:r>
      <w:bookmarkEnd w:id="71"/>
    </w:p>
    <w:p w14:paraId="19A08374"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které nebude izolováno bude opatřeno základní reaktivní syntetickou barvou s dvojnásobným vrchním emailovým nátěrem.</w:t>
      </w:r>
    </w:p>
    <w:p w14:paraId="3DDFA69F" w14:textId="77777777" w:rsidR="005C0DE0" w:rsidRPr="008951A2" w:rsidRDefault="005C0DE0" w:rsidP="005C0DE0">
      <w:pPr>
        <w:pStyle w:val="Nadpis2"/>
      </w:pPr>
      <w:bookmarkStart w:id="72" w:name="_Toc196501558"/>
      <w:r w:rsidRPr="008951A2">
        <w:t>Vzduchotechnické izolované potrubí vedené ve venkovním prostoru</w:t>
      </w:r>
      <w:bookmarkEnd w:id="72"/>
    </w:p>
    <w:p w14:paraId="4808056B"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 xml:space="preserve">bude opatřeno tepelnou izolací o tloušťce min. 80 mm s povrchovou úpravou pozinkovaným plechem. </w:t>
      </w:r>
    </w:p>
    <w:p w14:paraId="76C4A3AC" w14:textId="77777777" w:rsidR="005C0DE0" w:rsidRPr="008951A2" w:rsidRDefault="005C0DE0" w:rsidP="005C0DE0">
      <w:pPr>
        <w:pStyle w:val="Nadpis2"/>
      </w:pPr>
      <w:bookmarkStart w:id="73" w:name="_Toc196501559"/>
      <w:r w:rsidRPr="008951A2">
        <w:t>Nátěry</w:t>
      </w:r>
      <w:bookmarkEnd w:id="73"/>
    </w:p>
    <w:p w14:paraId="70C7FA76"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 xml:space="preserve">vzduchotechnické potrubí zhotovené z pozinkovaného plechu určené pro větrání místností vedené ve volném prostoru bude opatřeno nátěrovým systémem. </w:t>
      </w:r>
    </w:p>
    <w:p w14:paraId="42E0802C" w14:textId="77777777" w:rsidR="005C0DE0" w:rsidRPr="008951A2" w:rsidRDefault="005C0DE0" w:rsidP="005C0DE0">
      <w:pPr>
        <w:pStyle w:val="Nadpis1"/>
        <w:rPr>
          <w:rFonts w:eastAsiaTheme="minorHAnsi"/>
          <w:lang w:eastAsia="en-US"/>
        </w:rPr>
      </w:pPr>
      <w:bookmarkStart w:id="74" w:name="_Toc196501560"/>
      <w:r w:rsidRPr="008951A2">
        <w:rPr>
          <w:rFonts w:eastAsiaTheme="minorHAnsi"/>
          <w:lang w:eastAsia="en-US"/>
        </w:rPr>
        <w:t>Elektroinstalace</w:t>
      </w:r>
      <w:bookmarkEnd w:id="74"/>
    </w:p>
    <w:p w14:paraId="39A1E2D7" w14:textId="77777777" w:rsidR="005C0DE0" w:rsidRPr="008951A2" w:rsidRDefault="005C0DE0" w:rsidP="005C0DE0">
      <w:pPr>
        <w:pStyle w:val="Nadpis2"/>
        <w:numPr>
          <w:ilvl w:val="1"/>
          <w:numId w:val="0"/>
        </w:numPr>
        <w:ind w:left="720" w:hanging="360"/>
      </w:pPr>
      <w:bookmarkStart w:id="75" w:name="_Toc196501561"/>
      <w:r w:rsidRPr="008951A2">
        <w:t>Dobíjecí stanice pro elektromobil</w:t>
      </w:r>
      <w:bookmarkEnd w:id="75"/>
    </w:p>
    <w:p w14:paraId="12881731" w14:textId="77777777" w:rsidR="005C0DE0" w:rsidRPr="008951A2" w:rsidRDefault="005C0DE0" w:rsidP="008951A2">
      <w:pPr>
        <w:numPr>
          <w:ilvl w:val="0"/>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každé stání pro elektromobil bude mít vlastní možnost dobíjení</w:t>
      </w:r>
    </w:p>
    <w:p w14:paraId="09EE786A" w14:textId="77777777" w:rsidR="005C0DE0" w:rsidRPr="008951A2" w:rsidRDefault="005C0DE0" w:rsidP="008951A2">
      <w:pPr>
        <w:numPr>
          <w:ilvl w:val="0"/>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 xml:space="preserve">přenos dat mezi stanici a elektromobilem, pomoci připojené zástrčky: protokol IEC 61851 Mode 3. </w:t>
      </w:r>
    </w:p>
    <w:p w14:paraId="1C8E242C" w14:textId="77777777" w:rsidR="005C0DE0" w:rsidRPr="008951A2" w:rsidRDefault="005C0DE0" w:rsidP="008951A2">
      <w:pPr>
        <w:numPr>
          <w:ilvl w:val="0"/>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přenos dat mezi stanicí a MAR: protokol Modbus.</w:t>
      </w:r>
    </w:p>
    <w:p w14:paraId="140E5F2A" w14:textId="77777777" w:rsidR="005C0DE0" w:rsidRPr="008951A2" w:rsidRDefault="005C0DE0" w:rsidP="008951A2">
      <w:pPr>
        <w:numPr>
          <w:ilvl w:val="0"/>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Elektrické parametry:</w:t>
      </w:r>
    </w:p>
    <w:p w14:paraId="0665840F"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Frekvence: 50/60 Hz.</w:t>
      </w:r>
    </w:p>
    <w:p w14:paraId="7F87F6F5"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Soustava: TN(S).</w:t>
      </w:r>
    </w:p>
    <w:p w14:paraId="1E1A0819"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U</w:t>
      </w:r>
      <w:r w:rsidRPr="008951A2">
        <w:rPr>
          <w:rFonts w:eastAsiaTheme="minorHAnsi" w:cstheme="minorBidi"/>
          <w:szCs w:val="22"/>
          <w:vertAlign w:val="subscript"/>
          <w:lang w:eastAsia="en-US"/>
        </w:rPr>
        <w:t>max</w:t>
      </w:r>
      <w:r w:rsidRPr="008951A2">
        <w:rPr>
          <w:rFonts w:eastAsiaTheme="minorHAnsi" w:cstheme="minorBidi"/>
          <w:szCs w:val="22"/>
          <w:lang w:eastAsia="en-US"/>
        </w:rPr>
        <w:t>: 500 V AC (3x230/</w:t>
      </w:r>
      <w:proofErr w:type="gramStart"/>
      <w:r w:rsidRPr="008951A2">
        <w:rPr>
          <w:rFonts w:eastAsiaTheme="minorHAnsi" w:cstheme="minorBidi"/>
          <w:szCs w:val="22"/>
          <w:lang w:eastAsia="en-US"/>
        </w:rPr>
        <w:t>400V</w:t>
      </w:r>
      <w:proofErr w:type="gramEnd"/>
      <w:r w:rsidRPr="008951A2">
        <w:rPr>
          <w:rFonts w:eastAsiaTheme="minorHAnsi" w:cstheme="minorBidi"/>
          <w:szCs w:val="22"/>
          <w:lang w:eastAsia="en-US"/>
        </w:rPr>
        <w:t>)</w:t>
      </w:r>
    </w:p>
    <w:p w14:paraId="67B55A8E" w14:textId="77777777" w:rsidR="005C0DE0" w:rsidRPr="008951A2" w:rsidRDefault="005C0DE0" w:rsidP="008951A2">
      <w:pPr>
        <w:numPr>
          <w:ilvl w:val="1"/>
          <w:numId w:val="2"/>
        </w:numPr>
        <w:spacing w:before="0" w:after="160" w:line="259" w:lineRule="auto"/>
        <w:contextualSpacing/>
        <w:jc w:val="left"/>
        <w:rPr>
          <w:rFonts w:eastAsiaTheme="minorHAnsi" w:cstheme="minorBidi"/>
          <w:szCs w:val="22"/>
          <w:lang w:eastAsia="en-US"/>
        </w:rPr>
      </w:pPr>
      <w:r w:rsidRPr="008951A2">
        <w:rPr>
          <w:rFonts w:eastAsiaTheme="minorHAnsi" w:cstheme="minorBidi"/>
          <w:szCs w:val="22"/>
          <w:lang w:eastAsia="en-US"/>
        </w:rPr>
        <w:t>I</w:t>
      </w:r>
      <w:r w:rsidRPr="008951A2">
        <w:rPr>
          <w:rFonts w:eastAsiaTheme="minorHAnsi" w:cstheme="minorBidi"/>
          <w:szCs w:val="22"/>
          <w:vertAlign w:val="subscript"/>
          <w:lang w:eastAsia="en-US"/>
        </w:rPr>
        <w:t>max</w:t>
      </w:r>
      <w:r w:rsidRPr="008951A2">
        <w:rPr>
          <w:rFonts w:eastAsiaTheme="minorHAnsi" w:cstheme="minorBidi"/>
          <w:szCs w:val="22"/>
          <w:lang w:eastAsia="en-US"/>
        </w:rPr>
        <w:t>: 32 A</w:t>
      </w:r>
    </w:p>
    <w:p w14:paraId="335FF19F" w14:textId="77777777" w:rsidR="005C0DE0" w:rsidRPr="008951A2" w:rsidRDefault="005C0DE0" w:rsidP="005C0DE0">
      <w:pPr>
        <w:pStyle w:val="Nadpis2"/>
      </w:pPr>
      <w:bookmarkStart w:id="76" w:name="_Toc196501562"/>
      <w:r w:rsidRPr="008951A2">
        <w:lastRenderedPageBreak/>
        <w:t>Zásuvky</w:t>
      </w:r>
      <w:bookmarkEnd w:id="76"/>
    </w:p>
    <w:p w14:paraId="02C53A28"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vždy použít min. dvojzásuvku se zabudovanou dětskou pojistkou (bezpečnostní clonkou)</w:t>
      </w:r>
    </w:p>
    <w:p w14:paraId="6354B864"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sady zásuvek sjednocovat v jednom místě a osazovat do krycích rámečků včetně datových zásuvek</w:t>
      </w:r>
    </w:p>
    <w:p w14:paraId="4432C672" w14:textId="00F9AC34"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zásuvka osazena každých 8 m; v místnostech u každých dveří a v rohu (koutě), pod vypínačem hlavního osvětlení místnosti</w:t>
      </w:r>
    </w:p>
    <w:p w14:paraId="6AF3E664"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do vlhkých prostor osadit zásuvky s vyšším krytím IP včetně systémového rámečku s těsněním</w:t>
      </w:r>
    </w:p>
    <w:p w14:paraId="29DA8882"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barva, typ a design budou v jednotné výrobní řadě, a to i se spínači, vypínači a přepínači</w:t>
      </w:r>
    </w:p>
    <w:p w14:paraId="3FB3B892" w14:textId="77777777" w:rsidR="005C0DE0" w:rsidRPr="008951A2" w:rsidRDefault="005C0DE0" w:rsidP="005C0DE0">
      <w:pPr>
        <w:pStyle w:val="Nadpis2"/>
      </w:pPr>
      <w:bookmarkStart w:id="77" w:name="_Toc196501563"/>
      <w:r w:rsidRPr="008951A2">
        <w:t>Spínače, vypínače a přepínače</w:t>
      </w:r>
      <w:bookmarkEnd w:id="77"/>
    </w:p>
    <w:p w14:paraId="6CBC8E9B"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osadit u každých dveří</w:t>
      </w:r>
    </w:p>
    <w:p w14:paraId="18B7BAC9" w14:textId="054FEBAF"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 xml:space="preserve">datové a regulační ovladače u hlavního vstupu do místnosti </w:t>
      </w:r>
    </w:p>
    <w:p w14:paraId="5B8568D7"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osazovat jednoklapkové</w:t>
      </w:r>
    </w:p>
    <w:p w14:paraId="2813E64F"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sady sjednocovat v jednom místě a osazovat do krycích rámečků včetně datových a regulačních ovladačů</w:t>
      </w:r>
    </w:p>
    <w:p w14:paraId="1E773540"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barva, typ a design budou v jednotné výrobní řadě, a to i společně se zásuvkami</w:t>
      </w:r>
    </w:p>
    <w:p w14:paraId="5E4295D7" w14:textId="77777777" w:rsidR="005C0DE0" w:rsidRPr="008951A2" w:rsidRDefault="005C0DE0" w:rsidP="008951A2">
      <w:pPr>
        <w:pStyle w:val="Odstavecseseznamem"/>
        <w:numPr>
          <w:ilvl w:val="0"/>
          <w:numId w:val="2"/>
        </w:numPr>
        <w:spacing w:before="0" w:after="160"/>
        <w:ind w:left="1077" w:hanging="357"/>
        <w:jc w:val="left"/>
        <w:rPr>
          <w:rFonts w:eastAsiaTheme="minorHAnsi"/>
          <w:lang w:eastAsia="en-US"/>
        </w:rPr>
      </w:pPr>
      <w:r w:rsidRPr="008951A2">
        <w:rPr>
          <w:rFonts w:eastAsiaTheme="minorHAnsi"/>
          <w:lang w:eastAsia="en-US"/>
        </w:rPr>
        <w:t>do vlhkých prostor osadit s vyšším krytím IP včetně systémového rámečku s těsněním</w:t>
      </w:r>
    </w:p>
    <w:p w14:paraId="3B7B3EC9" w14:textId="77777777" w:rsidR="005C0DE0" w:rsidRPr="008951A2" w:rsidRDefault="005C0DE0" w:rsidP="005C0DE0">
      <w:pPr>
        <w:pStyle w:val="Nadpis2"/>
      </w:pPr>
      <w:bookmarkStart w:id="78" w:name="_Toc196501564"/>
      <w:r w:rsidRPr="008951A2">
        <w:t>Podlahová krabice</w:t>
      </w:r>
      <w:bookmarkEnd w:id="78"/>
    </w:p>
    <w:p w14:paraId="02246B28"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s reversibilním krytem umožňujícím pokrytí nášlapnou vrstvou podlahy (linoleum, dlažba apod.)</w:t>
      </w:r>
    </w:p>
    <w:p w14:paraId="4A2F919B"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s možností vyjmutí a modifikací vnitřních instalačních vaniček</w:t>
      </w:r>
    </w:p>
    <w:p w14:paraId="1DF1CA5E"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do vlhkých prostor osadit krabice s vyšším krytím IP včetně systémového rámečku s těsněním</w:t>
      </w:r>
    </w:p>
    <w:p w14:paraId="5FED4792" w14:textId="77777777" w:rsidR="005C0DE0" w:rsidRPr="008951A2" w:rsidRDefault="005C0DE0" w:rsidP="008951A2">
      <w:pPr>
        <w:pStyle w:val="Odstavecseseznamem"/>
        <w:numPr>
          <w:ilvl w:val="0"/>
          <w:numId w:val="2"/>
        </w:numPr>
        <w:spacing w:before="0" w:after="160"/>
        <w:ind w:left="1077" w:hanging="357"/>
        <w:jc w:val="left"/>
        <w:rPr>
          <w:rFonts w:eastAsiaTheme="minorHAnsi"/>
          <w:lang w:eastAsia="en-US"/>
        </w:rPr>
      </w:pPr>
      <w:r w:rsidRPr="008951A2">
        <w:rPr>
          <w:rFonts w:eastAsiaTheme="minorHAnsi"/>
          <w:lang w:eastAsia="en-US"/>
        </w:rPr>
        <w:t>osazeno min. 12 moduly (4x zásuvka 230 V; 4x zásuvka RJ45)</w:t>
      </w:r>
    </w:p>
    <w:p w14:paraId="2CDF9A8F" w14:textId="77777777" w:rsidR="005C0DE0" w:rsidRPr="008951A2" w:rsidRDefault="005C0DE0" w:rsidP="005C0DE0">
      <w:pPr>
        <w:pStyle w:val="Nadpis2"/>
      </w:pPr>
      <w:bookmarkStart w:id="79" w:name="_Toc196501565"/>
      <w:r w:rsidRPr="008951A2">
        <w:t>Světelné zdroje</w:t>
      </w:r>
      <w:bookmarkEnd w:id="79"/>
    </w:p>
    <w:p w14:paraId="193936B8"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veškeré osvětlení v provedení LED</w:t>
      </w:r>
    </w:p>
    <w:p w14:paraId="42F4F15B"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LED čipy SMD, High Power nebo COB, nepoužívat DIP LED technologii</w:t>
      </w:r>
    </w:p>
    <w:p w14:paraId="49DC18F5"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pro venkovní osvětlení použít COB LED technologii</w:t>
      </w:r>
    </w:p>
    <w:p w14:paraId="1BB6543C"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index podání barev CRI min. 75</w:t>
      </w:r>
    </w:p>
    <w:p w14:paraId="3CCA447C"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teplota chromatičnosti (K):</w:t>
      </w:r>
    </w:p>
    <w:p w14:paraId="36B215D9" w14:textId="297979F4" w:rsidR="005C0DE0" w:rsidRPr="008951A2" w:rsidRDefault="004E435E" w:rsidP="008951A2">
      <w:pPr>
        <w:pStyle w:val="Odstavecseseznamem"/>
        <w:numPr>
          <w:ilvl w:val="1"/>
          <w:numId w:val="2"/>
        </w:numPr>
        <w:spacing w:before="0"/>
        <w:jc w:val="left"/>
        <w:rPr>
          <w:rFonts w:eastAsiaTheme="minorHAnsi"/>
          <w:lang w:eastAsia="en-US"/>
        </w:rPr>
      </w:pPr>
      <w:r w:rsidRPr="008951A2">
        <w:rPr>
          <w:rFonts w:eastAsiaTheme="minorHAnsi"/>
          <w:lang w:eastAsia="en-US"/>
        </w:rPr>
        <w:t xml:space="preserve">v </w:t>
      </w:r>
      <w:r w:rsidR="005C0DE0" w:rsidRPr="008951A2">
        <w:rPr>
          <w:rFonts w:eastAsiaTheme="minorHAnsi"/>
          <w:lang w:eastAsia="en-US"/>
        </w:rPr>
        <w:t>chodbách a v klubovnách max. 3000 K (teplá bílá)</w:t>
      </w:r>
    </w:p>
    <w:p w14:paraId="68FD06A3" w14:textId="77777777" w:rsidR="005C0DE0" w:rsidRPr="008951A2" w:rsidRDefault="005C0DE0" w:rsidP="008951A2">
      <w:pPr>
        <w:pStyle w:val="Odstavecseseznamem"/>
        <w:numPr>
          <w:ilvl w:val="1"/>
          <w:numId w:val="2"/>
        </w:numPr>
        <w:spacing w:before="0"/>
        <w:jc w:val="left"/>
        <w:rPr>
          <w:rFonts w:eastAsiaTheme="minorHAnsi"/>
          <w:lang w:eastAsia="en-US"/>
        </w:rPr>
      </w:pPr>
      <w:r w:rsidRPr="008951A2">
        <w:rPr>
          <w:rFonts w:eastAsiaTheme="minorHAnsi"/>
          <w:lang w:eastAsia="en-US"/>
        </w:rPr>
        <w:t>na pracovištích a v učebnách 4000 až 4500 K (neutrální bílá)</w:t>
      </w:r>
    </w:p>
    <w:p w14:paraId="4DF48F21"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zdroje se závity (E27 nebo E14) nebo paticemi (GU10 nebo GU5.3) a trubice (s paticí G13)</w:t>
      </w:r>
    </w:p>
    <w:p w14:paraId="3A23BEC1"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životnost min. 50 000 hod</w:t>
      </w:r>
    </w:p>
    <w:p w14:paraId="0859BCD2"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spínací cyklus ≥ 100 000x</w:t>
      </w:r>
    </w:p>
    <w:p w14:paraId="75AD7B6F" w14:textId="77777777" w:rsidR="005C0DE0" w:rsidRPr="008951A2" w:rsidRDefault="005C0DE0" w:rsidP="008951A2">
      <w:pPr>
        <w:pStyle w:val="Odstavecseseznamem"/>
        <w:numPr>
          <w:ilvl w:val="0"/>
          <w:numId w:val="2"/>
        </w:numPr>
        <w:spacing w:before="0" w:after="160"/>
        <w:ind w:left="1077" w:hanging="357"/>
        <w:jc w:val="left"/>
        <w:rPr>
          <w:rFonts w:eastAsiaTheme="minorHAnsi"/>
          <w:lang w:eastAsia="en-US"/>
        </w:rPr>
      </w:pPr>
      <w:r w:rsidRPr="008951A2">
        <w:rPr>
          <w:rFonts w:eastAsiaTheme="minorHAnsi"/>
          <w:lang w:eastAsia="en-US"/>
        </w:rPr>
        <w:t>doba startu ≤ 0,6 s</w:t>
      </w:r>
    </w:p>
    <w:p w14:paraId="17298E7C" w14:textId="77777777" w:rsidR="005C0DE0" w:rsidRPr="008951A2" w:rsidRDefault="005C0DE0" w:rsidP="005C0DE0">
      <w:pPr>
        <w:pStyle w:val="Nadpis2"/>
      </w:pPr>
      <w:bookmarkStart w:id="80" w:name="_Toc196501566"/>
      <w:r w:rsidRPr="008951A2">
        <w:t>Biodynamické osvětlení</w:t>
      </w:r>
      <w:bookmarkEnd w:id="80"/>
    </w:p>
    <w:p w14:paraId="304BEC3C"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zdravé a uklidňující světlo např. technologie SymbiLogic</w:t>
      </w:r>
    </w:p>
    <w:p w14:paraId="6BB294AF"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na denním světle závislé adaptivní HCL-řízení (Human Centric Lighting - "Světlo zaměřené na člověka")</w:t>
      </w:r>
    </w:p>
    <w:p w14:paraId="3CFEE414"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předdefinované světelné scény pro různé situace během hospitalizace</w:t>
      </w:r>
    </w:p>
    <w:p w14:paraId="19809954"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scény snadno volitelné pomocí nástěnného sdruženého tlačítka</w:t>
      </w:r>
    </w:p>
    <w:p w14:paraId="7586D89F"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předkonfigurované "krabicové" řešení, sada připravená k instalaci a okamžitému uvedení do provozu</w:t>
      </w:r>
    </w:p>
    <w:p w14:paraId="513132F0"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snadná, rychlá a levná Plug-&amp;-Play instalace</w:t>
      </w:r>
    </w:p>
    <w:p w14:paraId="677BFFAC" w14:textId="77777777" w:rsidR="005C0DE0" w:rsidRPr="008951A2" w:rsidRDefault="005C0DE0" w:rsidP="008951A2">
      <w:pPr>
        <w:pStyle w:val="Odstavecseseznamem"/>
        <w:numPr>
          <w:ilvl w:val="0"/>
          <w:numId w:val="2"/>
        </w:numPr>
        <w:spacing w:before="0" w:after="160"/>
        <w:ind w:left="1077" w:hanging="357"/>
        <w:jc w:val="left"/>
        <w:rPr>
          <w:rFonts w:eastAsiaTheme="minorHAnsi"/>
          <w:lang w:eastAsia="en-US"/>
        </w:rPr>
      </w:pPr>
      <w:r w:rsidRPr="008951A2">
        <w:rPr>
          <w:rFonts w:eastAsiaTheme="minorHAnsi"/>
          <w:lang w:eastAsia="en-US"/>
        </w:rPr>
        <w:t>úsporné a bezúdržbové LED osvětlení</w:t>
      </w:r>
    </w:p>
    <w:p w14:paraId="095C7418" w14:textId="77777777" w:rsidR="005C0DE0" w:rsidRPr="008951A2" w:rsidRDefault="005C0DE0" w:rsidP="005C0DE0">
      <w:pPr>
        <w:pStyle w:val="Nadpis2"/>
      </w:pPr>
      <w:bookmarkStart w:id="81" w:name="_Toc196501567"/>
      <w:r w:rsidRPr="008951A2">
        <w:t>Plastové instalační kanály</w:t>
      </w:r>
      <w:bookmarkEnd w:id="81"/>
    </w:p>
    <w:p w14:paraId="3ADE6209" w14:textId="77777777" w:rsidR="005C0DE0" w:rsidRPr="008951A2" w:rsidRDefault="005C0DE0" w:rsidP="008951A2">
      <w:pPr>
        <w:pStyle w:val="Odstavecseseznamem"/>
        <w:numPr>
          <w:ilvl w:val="0"/>
          <w:numId w:val="14"/>
        </w:numPr>
        <w:spacing w:before="0"/>
        <w:jc w:val="left"/>
        <w:rPr>
          <w:lang w:eastAsia="en-US"/>
        </w:rPr>
      </w:pPr>
      <w:r w:rsidRPr="008951A2">
        <w:rPr>
          <w:lang w:eastAsia="en-US"/>
        </w:rPr>
        <w:t>je požadováno bílé provedení v bezhalogenovém provedení, které:</w:t>
      </w:r>
    </w:p>
    <w:p w14:paraId="0063B848" w14:textId="77777777" w:rsidR="005C0DE0" w:rsidRPr="008951A2" w:rsidRDefault="005C0DE0" w:rsidP="008951A2">
      <w:pPr>
        <w:pStyle w:val="Odstavecseseznamem"/>
        <w:numPr>
          <w:ilvl w:val="1"/>
          <w:numId w:val="14"/>
        </w:numPr>
        <w:spacing w:before="0"/>
        <w:jc w:val="left"/>
        <w:rPr>
          <w:lang w:eastAsia="en-US"/>
        </w:rPr>
      </w:pPr>
      <w:r w:rsidRPr="008951A2">
        <w:rPr>
          <w:lang w:eastAsia="en-US"/>
        </w:rPr>
        <w:t>omezuje únik nebezpečných látek a plynů</w:t>
      </w:r>
    </w:p>
    <w:p w14:paraId="0CA160CD" w14:textId="77777777" w:rsidR="005C0DE0" w:rsidRPr="008951A2" w:rsidRDefault="005C0DE0" w:rsidP="008951A2">
      <w:pPr>
        <w:pStyle w:val="Odstavecseseznamem"/>
        <w:numPr>
          <w:ilvl w:val="1"/>
          <w:numId w:val="14"/>
        </w:numPr>
        <w:spacing w:before="0"/>
        <w:jc w:val="left"/>
        <w:rPr>
          <w:lang w:eastAsia="en-US"/>
        </w:rPr>
      </w:pPr>
      <w:r w:rsidRPr="008951A2">
        <w:rPr>
          <w:lang w:eastAsia="en-US"/>
        </w:rPr>
        <w:t>omezuje vznik nebezpečného kouře</w:t>
      </w:r>
    </w:p>
    <w:p w14:paraId="260B4642" w14:textId="77777777" w:rsidR="005C0DE0" w:rsidRPr="008951A2" w:rsidRDefault="005C0DE0" w:rsidP="008951A2">
      <w:pPr>
        <w:pStyle w:val="Odstavecseseznamem"/>
        <w:numPr>
          <w:ilvl w:val="1"/>
          <w:numId w:val="14"/>
        </w:numPr>
        <w:spacing w:before="0"/>
        <w:jc w:val="left"/>
        <w:rPr>
          <w:lang w:eastAsia="en-US"/>
        </w:rPr>
      </w:pPr>
      <w:r w:rsidRPr="008951A2">
        <w:rPr>
          <w:lang w:eastAsia="en-US"/>
        </w:rPr>
        <w:t>zvyšuje odolnost vůči vysokým teplotám</w:t>
      </w:r>
    </w:p>
    <w:p w14:paraId="19931328" w14:textId="77777777" w:rsidR="005C0DE0" w:rsidRPr="008951A2" w:rsidRDefault="005C0DE0" w:rsidP="008951A2">
      <w:pPr>
        <w:pStyle w:val="Odstavecseseznamem"/>
        <w:numPr>
          <w:ilvl w:val="0"/>
          <w:numId w:val="14"/>
        </w:numPr>
        <w:spacing w:before="0"/>
        <w:jc w:val="left"/>
        <w:rPr>
          <w:lang w:eastAsia="en-US"/>
        </w:rPr>
      </w:pPr>
      <w:r w:rsidRPr="008951A2">
        <w:rPr>
          <w:lang w:eastAsia="en-US"/>
        </w:rPr>
        <w:t>je požadováno systémové provedení s prvky od jednoho výrobce</w:t>
      </w:r>
    </w:p>
    <w:p w14:paraId="3A52B12C" w14:textId="77777777" w:rsidR="005C0DE0" w:rsidRPr="008951A2" w:rsidRDefault="005C0DE0" w:rsidP="005C0DE0">
      <w:pPr>
        <w:pStyle w:val="Nadpis1"/>
        <w:rPr>
          <w:rFonts w:eastAsiaTheme="minorHAnsi"/>
          <w:lang w:eastAsia="en-US"/>
        </w:rPr>
      </w:pPr>
      <w:bookmarkStart w:id="82" w:name="_Toc196501568"/>
      <w:r w:rsidRPr="008951A2">
        <w:rPr>
          <w:rFonts w:eastAsiaTheme="minorHAnsi"/>
          <w:lang w:eastAsia="en-US"/>
        </w:rPr>
        <w:lastRenderedPageBreak/>
        <w:t>Slaboproud</w:t>
      </w:r>
      <w:bookmarkEnd w:id="82"/>
    </w:p>
    <w:p w14:paraId="1163B9B2" w14:textId="77777777" w:rsidR="005C0DE0" w:rsidRPr="008951A2" w:rsidRDefault="005C0DE0" w:rsidP="00D511EE">
      <w:pPr>
        <w:pStyle w:val="Nadpis2"/>
      </w:pPr>
      <w:bookmarkStart w:id="83" w:name="_Toc196501569"/>
      <w:r w:rsidRPr="008951A2">
        <w:t>ACS Přístupový a docházkový systém</w:t>
      </w:r>
      <w:bookmarkEnd w:id="83"/>
    </w:p>
    <w:p w14:paraId="39D78F39"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inteligentní terminály (bezkontaktní čtečky karet, čipy/karty, popř. otisky prstů)</w:t>
      </w:r>
    </w:p>
    <w:p w14:paraId="1D9E41F8"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 xml:space="preserve">preferovat systémy umožňující využití NFC technologií a standardů ISO/IEC </w:t>
      </w:r>
      <w:proofErr w:type="gramStart"/>
      <w:r w:rsidRPr="008951A2">
        <w:rPr>
          <w:rFonts w:eastAsiaTheme="minorHAnsi"/>
          <w:lang w:eastAsia="en-US"/>
        </w:rPr>
        <w:t>14443A</w:t>
      </w:r>
      <w:proofErr w:type="gramEnd"/>
      <w:r w:rsidRPr="008951A2">
        <w:rPr>
          <w:rFonts w:eastAsiaTheme="minorHAnsi"/>
          <w:lang w:eastAsia="en-US"/>
        </w:rPr>
        <w:t xml:space="preserve"> a B (umožňující použití karet a čipů od různých výrobců včetně platebních a jiných aktivních věrnostních karet nebo čipů)</w:t>
      </w:r>
    </w:p>
    <w:p w14:paraId="5B558CC7"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sytém bude umožňovat:</w:t>
      </w:r>
    </w:p>
    <w:p w14:paraId="7C068548" w14:textId="77777777" w:rsidR="005C0DE0" w:rsidRPr="008951A2" w:rsidRDefault="005C0DE0" w:rsidP="008951A2">
      <w:pPr>
        <w:pStyle w:val="Odstavecseseznamem"/>
        <w:numPr>
          <w:ilvl w:val="1"/>
          <w:numId w:val="2"/>
        </w:numPr>
        <w:spacing w:before="0"/>
        <w:jc w:val="left"/>
        <w:rPr>
          <w:rFonts w:eastAsiaTheme="minorHAnsi"/>
          <w:lang w:eastAsia="en-US"/>
        </w:rPr>
      </w:pPr>
      <w:r w:rsidRPr="008951A2">
        <w:rPr>
          <w:rFonts w:eastAsiaTheme="minorHAnsi"/>
          <w:lang w:eastAsia="en-US"/>
        </w:rPr>
        <w:t>nastavení přístupu do jednotlivých zón objektu – elektromechanické vložky ve dveřích + čtečka</w:t>
      </w:r>
    </w:p>
    <w:p w14:paraId="213416F1" w14:textId="77777777" w:rsidR="005C0DE0" w:rsidRPr="008951A2" w:rsidRDefault="005C0DE0" w:rsidP="008951A2">
      <w:pPr>
        <w:pStyle w:val="Odstavecseseznamem"/>
        <w:numPr>
          <w:ilvl w:val="1"/>
          <w:numId w:val="2"/>
        </w:numPr>
        <w:spacing w:before="0"/>
        <w:jc w:val="left"/>
        <w:rPr>
          <w:rFonts w:eastAsiaTheme="minorHAnsi"/>
          <w:lang w:eastAsia="en-US"/>
        </w:rPr>
      </w:pPr>
      <w:r w:rsidRPr="008951A2">
        <w:rPr>
          <w:rFonts w:eastAsiaTheme="minorHAnsi"/>
          <w:lang w:eastAsia="en-US"/>
        </w:rPr>
        <w:t>evidovat pohyb osob v čase (příchod a odchod)</w:t>
      </w:r>
    </w:p>
    <w:p w14:paraId="6660D1B9" w14:textId="77777777" w:rsidR="005C0DE0" w:rsidRPr="008951A2" w:rsidRDefault="005C0DE0" w:rsidP="008951A2">
      <w:pPr>
        <w:pStyle w:val="Odstavecseseznamem"/>
        <w:numPr>
          <w:ilvl w:val="1"/>
          <w:numId w:val="2"/>
        </w:numPr>
        <w:spacing w:before="0"/>
        <w:jc w:val="left"/>
        <w:rPr>
          <w:rFonts w:eastAsiaTheme="minorHAnsi"/>
          <w:lang w:eastAsia="en-US"/>
        </w:rPr>
      </w:pPr>
      <w:r w:rsidRPr="008951A2">
        <w:rPr>
          <w:rFonts w:eastAsiaTheme="minorHAnsi"/>
          <w:lang w:eastAsia="en-US"/>
        </w:rPr>
        <w:t>evidovat provedení procedur (popř. spuštění procedury na daný čas)</w:t>
      </w:r>
    </w:p>
    <w:p w14:paraId="2B5A8C90" w14:textId="77777777" w:rsidR="005C0DE0" w:rsidRPr="008951A2" w:rsidRDefault="005C0DE0" w:rsidP="008951A2">
      <w:pPr>
        <w:pStyle w:val="Odstavecseseznamem"/>
        <w:numPr>
          <w:ilvl w:val="1"/>
          <w:numId w:val="2"/>
        </w:numPr>
        <w:spacing w:before="0"/>
        <w:jc w:val="left"/>
        <w:rPr>
          <w:rFonts w:eastAsiaTheme="minorHAnsi"/>
          <w:lang w:eastAsia="en-US"/>
        </w:rPr>
      </w:pPr>
      <w:r w:rsidRPr="008951A2">
        <w:rPr>
          <w:rFonts w:eastAsiaTheme="minorHAnsi"/>
          <w:lang w:eastAsia="en-US"/>
        </w:rPr>
        <w:t>propojení jednotlivých čteček do nadřazeného minipočítače s možností propojení na Ethernet</w:t>
      </w:r>
    </w:p>
    <w:p w14:paraId="4BCF286F" w14:textId="77777777" w:rsidR="005C0DE0" w:rsidRPr="008951A2" w:rsidRDefault="005C0DE0" w:rsidP="008951A2">
      <w:pPr>
        <w:pStyle w:val="Odstavecseseznamem"/>
        <w:numPr>
          <w:ilvl w:val="1"/>
          <w:numId w:val="2"/>
        </w:numPr>
        <w:spacing w:before="0"/>
        <w:jc w:val="left"/>
        <w:rPr>
          <w:rFonts w:eastAsiaTheme="minorHAnsi"/>
          <w:lang w:eastAsia="en-US"/>
        </w:rPr>
      </w:pPr>
      <w:r w:rsidRPr="008951A2">
        <w:rPr>
          <w:rFonts w:eastAsiaTheme="minorHAnsi"/>
          <w:lang w:eastAsia="en-US"/>
        </w:rPr>
        <w:t>neomezený počet uživatelů</w:t>
      </w:r>
    </w:p>
    <w:p w14:paraId="654F0609" w14:textId="77777777" w:rsidR="005C0DE0" w:rsidRPr="008951A2" w:rsidRDefault="005C0DE0" w:rsidP="008951A2">
      <w:pPr>
        <w:pStyle w:val="Odstavecseseznamem"/>
        <w:numPr>
          <w:ilvl w:val="1"/>
          <w:numId w:val="2"/>
        </w:numPr>
        <w:spacing w:before="0"/>
        <w:jc w:val="left"/>
        <w:rPr>
          <w:rFonts w:eastAsiaTheme="minorHAnsi"/>
          <w:lang w:eastAsia="en-US"/>
        </w:rPr>
      </w:pPr>
      <w:r w:rsidRPr="008951A2">
        <w:rPr>
          <w:rFonts w:eastAsiaTheme="minorHAnsi"/>
          <w:lang w:eastAsia="en-US"/>
        </w:rPr>
        <w:t>možnost programování čtečky pomocí WEB rozhraní</w:t>
      </w:r>
    </w:p>
    <w:p w14:paraId="23A76DB3" w14:textId="77777777" w:rsidR="005C0DE0" w:rsidRPr="008951A2" w:rsidRDefault="005C0DE0" w:rsidP="008951A2">
      <w:pPr>
        <w:pStyle w:val="Odstavecseseznamem"/>
        <w:numPr>
          <w:ilvl w:val="1"/>
          <w:numId w:val="2"/>
        </w:numPr>
        <w:spacing w:before="0"/>
        <w:jc w:val="left"/>
        <w:rPr>
          <w:rFonts w:eastAsiaTheme="minorHAnsi"/>
          <w:lang w:eastAsia="en-US"/>
        </w:rPr>
      </w:pPr>
      <w:r w:rsidRPr="008951A2">
        <w:rPr>
          <w:rFonts w:eastAsiaTheme="minorHAnsi"/>
          <w:lang w:eastAsia="en-US"/>
        </w:rPr>
        <w:t>přenos konfigurace mezi jednotlivými čtečkami</w:t>
      </w:r>
    </w:p>
    <w:p w14:paraId="69282B1D" w14:textId="77777777" w:rsidR="005C0DE0" w:rsidRPr="008951A2" w:rsidRDefault="005C0DE0" w:rsidP="008951A2">
      <w:pPr>
        <w:pStyle w:val="Odstavecseseznamem"/>
        <w:numPr>
          <w:ilvl w:val="1"/>
          <w:numId w:val="2"/>
        </w:numPr>
        <w:spacing w:before="0"/>
        <w:jc w:val="left"/>
        <w:rPr>
          <w:rFonts w:eastAsiaTheme="minorHAnsi"/>
          <w:lang w:eastAsia="en-US"/>
        </w:rPr>
      </w:pPr>
      <w:r w:rsidRPr="008951A2">
        <w:rPr>
          <w:rFonts w:eastAsiaTheme="minorHAnsi"/>
          <w:lang w:eastAsia="en-US"/>
        </w:rPr>
        <w:t>pro každé přístupové médium nastavit jiné ovládací výstupy</w:t>
      </w:r>
    </w:p>
    <w:p w14:paraId="450AF57D" w14:textId="77777777" w:rsidR="005C0DE0" w:rsidRPr="008951A2" w:rsidRDefault="005C0DE0" w:rsidP="008951A2">
      <w:pPr>
        <w:pStyle w:val="Odstavecseseznamem"/>
        <w:numPr>
          <w:ilvl w:val="1"/>
          <w:numId w:val="2"/>
        </w:numPr>
        <w:spacing w:before="0"/>
        <w:jc w:val="left"/>
        <w:rPr>
          <w:rFonts w:eastAsiaTheme="minorHAnsi"/>
          <w:lang w:eastAsia="en-US"/>
        </w:rPr>
      </w:pPr>
      <w:r w:rsidRPr="008951A2">
        <w:rPr>
          <w:rFonts w:eastAsiaTheme="minorHAnsi"/>
          <w:lang w:eastAsia="en-US"/>
        </w:rPr>
        <w:t>volné programování akcí (pravidel)</w:t>
      </w:r>
    </w:p>
    <w:p w14:paraId="5078A336" w14:textId="77777777" w:rsidR="005C0DE0" w:rsidRPr="008951A2" w:rsidRDefault="005C0DE0" w:rsidP="008951A2">
      <w:pPr>
        <w:pStyle w:val="Odstavecseseznamem"/>
        <w:numPr>
          <w:ilvl w:val="1"/>
          <w:numId w:val="2"/>
        </w:numPr>
        <w:spacing w:before="0"/>
        <w:jc w:val="left"/>
        <w:rPr>
          <w:rFonts w:eastAsiaTheme="minorHAnsi"/>
          <w:lang w:eastAsia="en-US"/>
        </w:rPr>
      </w:pPr>
      <w:r w:rsidRPr="008951A2">
        <w:rPr>
          <w:rFonts w:eastAsiaTheme="minorHAnsi"/>
          <w:lang w:eastAsia="en-US"/>
        </w:rPr>
        <w:t>možnost použití podmíněných vstupů</w:t>
      </w:r>
    </w:p>
    <w:p w14:paraId="3F1A308D" w14:textId="77777777" w:rsidR="005C0DE0" w:rsidRPr="008951A2" w:rsidRDefault="005C0DE0" w:rsidP="008951A2">
      <w:pPr>
        <w:pStyle w:val="Odstavecseseznamem"/>
        <w:numPr>
          <w:ilvl w:val="1"/>
          <w:numId w:val="2"/>
        </w:numPr>
        <w:spacing w:before="0"/>
        <w:jc w:val="left"/>
        <w:rPr>
          <w:rFonts w:eastAsiaTheme="minorHAnsi"/>
          <w:lang w:eastAsia="en-US"/>
        </w:rPr>
      </w:pPr>
      <w:r w:rsidRPr="008951A2">
        <w:rPr>
          <w:rFonts w:eastAsiaTheme="minorHAnsi"/>
          <w:lang w:eastAsia="en-US"/>
        </w:rPr>
        <w:t>zpracování a export dat o jednotlivých průchodech pomocí WiFi, RS458 nebo Ethernetu.</w:t>
      </w:r>
    </w:p>
    <w:p w14:paraId="6AC55435" w14:textId="77777777" w:rsidR="005C0DE0" w:rsidRPr="008951A2" w:rsidRDefault="005C0DE0" w:rsidP="008951A2">
      <w:pPr>
        <w:pStyle w:val="Odstavecseseznamem"/>
        <w:numPr>
          <w:ilvl w:val="1"/>
          <w:numId w:val="2"/>
        </w:numPr>
        <w:spacing w:before="0"/>
        <w:jc w:val="left"/>
        <w:rPr>
          <w:rFonts w:eastAsiaTheme="minorHAnsi"/>
          <w:lang w:eastAsia="en-US"/>
        </w:rPr>
      </w:pPr>
      <w:r w:rsidRPr="008951A2">
        <w:rPr>
          <w:rFonts w:eastAsiaTheme="minorHAnsi"/>
          <w:lang w:eastAsia="en-US"/>
        </w:rPr>
        <w:t>bezpečný provoz budovy i při výpadku proudu</w:t>
      </w:r>
    </w:p>
    <w:p w14:paraId="2F3C5DEE" w14:textId="77777777" w:rsidR="005C0DE0" w:rsidRPr="008951A2" w:rsidRDefault="005C0DE0" w:rsidP="005C0DE0">
      <w:pPr>
        <w:pStyle w:val="Nadpis2"/>
      </w:pPr>
      <w:bookmarkStart w:id="84" w:name="_Toc196501570"/>
      <w:r w:rsidRPr="008951A2">
        <w:t>Zásuvky</w:t>
      </w:r>
      <w:bookmarkEnd w:id="84"/>
    </w:p>
    <w:p w14:paraId="39EC43DC"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vždy použít min. dvojzásuvku</w:t>
      </w:r>
    </w:p>
    <w:p w14:paraId="37F424F1" w14:textId="77777777" w:rsidR="005C0DE0" w:rsidRPr="008951A2" w:rsidRDefault="005C0DE0" w:rsidP="008951A2">
      <w:pPr>
        <w:pStyle w:val="Odstavecseseznamem"/>
        <w:numPr>
          <w:ilvl w:val="0"/>
          <w:numId w:val="2"/>
        </w:numPr>
        <w:spacing w:before="0"/>
        <w:jc w:val="left"/>
        <w:rPr>
          <w:rFonts w:eastAsiaTheme="minorHAnsi"/>
          <w:lang w:eastAsia="en-US"/>
        </w:rPr>
      </w:pPr>
      <w:r w:rsidRPr="008951A2">
        <w:rPr>
          <w:rFonts w:eastAsiaTheme="minorHAnsi"/>
          <w:lang w:eastAsia="en-US"/>
        </w:rPr>
        <w:t>barva, typ a design budou v jednotné výrobní řadě (viz. část 9.)</w:t>
      </w:r>
    </w:p>
    <w:p w14:paraId="2C39F91C" w14:textId="77777777" w:rsidR="005C0DE0" w:rsidRDefault="005C0DE0" w:rsidP="005C0DE0">
      <w:pPr>
        <w:pStyle w:val="Nadpis1"/>
      </w:pPr>
      <w:bookmarkStart w:id="85" w:name="_Toc196501571"/>
      <w:r>
        <w:t>Výtah</w:t>
      </w:r>
      <w:bookmarkEnd w:id="85"/>
    </w:p>
    <w:p w14:paraId="47166C8E" w14:textId="77777777" w:rsidR="005C0DE0" w:rsidRDefault="005C0DE0" w:rsidP="008951A2">
      <w:pPr>
        <w:pStyle w:val="Odstavecseseznamem"/>
        <w:numPr>
          <w:ilvl w:val="0"/>
          <w:numId w:val="7"/>
        </w:numPr>
        <w:spacing w:before="0"/>
        <w:jc w:val="left"/>
      </w:pPr>
      <w:r>
        <w:t>p</w:t>
      </w:r>
      <w:r w:rsidRPr="00E8356E">
        <w:t>ro všechny nestandardní výrobky zpracuje dodavatel dodavatelskou dokumentaci. Výroba prvků může být zahájena až po ověření skutečných rozměrů na stavbě a odsouhlasení dodavatelské dokumentace projektantem a investorem</w:t>
      </w:r>
    </w:p>
    <w:p w14:paraId="424F6511" w14:textId="015C40C4" w:rsidR="005C0DE0" w:rsidRDefault="00347376" w:rsidP="008951A2">
      <w:pPr>
        <w:pStyle w:val="Odstavecseseznamem"/>
        <w:numPr>
          <w:ilvl w:val="0"/>
          <w:numId w:val="7"/>
        </w:numPr>
        <w:spacing w:before="0"/>
        <w:jc w:val="left"/>
      </w:pPr>
      <w:r>
        <w:t>NÁKLADNÍ</w:t>
      </w:r>
      <w:r w:rsidR="005C0DE0" w:rsidRPr="00E8356E">
        <w:t xml:space="preserve"> VÝTAH</w:t>
      </w:r>
      <w:r w:rsidR="005C0DE0">
        <w:t>:</w:t>
      </w:r>
    </w:p>
    <w:p w14:paraId="7AE52313" w14:textId="4B2D3E26" w:rsidR="005C0DE0" w:rsidRDefault="005C0DE0" w:rsidP="008951A2">
      <w:pPr>
        <w:pStyle w:val="Odstavecseseznamem"/>
        <w:numPr>
          <w:ilvl w:val="1"/>
          <w:numId w:val="7"/>
        </w:numPr>
        <w:spacing w:before="0"/>
        <w:jc w:val="left"/>
      </w:pPr>
      <w:r>
        <w:t xml:space="preserve">elektrický osobní výtah s plynulou regulací frekvenčním měničem </w:t>
      </w:r>
    </w:p>
    <w:p w14:paraId="437F914E" w14:textId="732E7EA6" w:rsidR="005C0DE0" w:rsidRDefault="005C0DE0" w:rsidP="008951A2">
      <w:pPr>
        <w:pStyle w:val="Odstavecseseznamem"/>
        <w:numPr>
          <w:ilvl w:val="1"/>
          <w:numId w:val="7"/>
        </w:numPr>
        <w:spacing w:before="0"/>
        <w:jc w:val="left"/>
      </w:pPr>
      <w:r>
        <w:t xml:space="preserve">nosnost – max. </w:t>
      </w:r>
      <w:r w:rsidR="00C14927">
        <w:t>13</w:t>
      </w:r>
      <w:r>
        <w:t xml:space="preserve"> osob, </w:t>
      </w:r>
      <w:r w:rsidR="00C14927">
        <w:t>1</w:t>
      </w:r>
      <w:r>
        <w:t xml:space="preserve">000 kg, rychlost </w:t>
      </w:r>
      <w:r w:rsidR="00C14927">
        <w:t>–</w:t>
      </w:r>
      <w:r>
        <w:t xml:space="preserve"> </w:t>
      </w:r>
      <w:r w:rsidR="00C14927">
        <w:t>1,6</w:t>
      </w:r>
      <w:r>
        <w:t xml:space="preserve"> m/s, řídicí sběrný systém obousměrný, pohon elektrický lanový s frekvenčním řízením rychlosti</w:t>
      </w:r>
    </w:p>
    <w:p w14:paraId="0FF62B7D" w14:textId="2FDF82B8" w:rsidR="005C0DE0" w:rsidRDefault="005C0DE0" w:rsidP="008951A2">
      <w:pPr>
        <w:pStyle w:val="Odstavecseseznamem"/>
        <w:numPr>
          <w:ilvl w:val="1"/>
          <w:numId w:val="7"/>
        </w:numPr>
        <w:spacing w:before="0"/>
        <w:jc w:val="left"/>
      </w:pPr>
      <w:proofErr w:type="gramStart"/>
      <w:r>
        <w:t>kabina - š</w:t>
      </w:r>
      <w:proofErr w:type="gramEnd"/>
      <w:r>
        <w:t>/h/v 1</w:t>
      </w:r>
      <w:r w:rsidR="00C14927">
        <w:t>3</w:t>
      </w:r>
      <w:r>
        <w:t>00/</w:t>
      </w:r>
      <w:r w:rsidR="00C14927">
        <w:t>18</w:t>
      </w:r>
      <w:r>
        <w:t>00/2200 mm, neprůchozí. Stěny a strop broušený nerez, stropní panel celoplošné mléčné sklo LED podsvícení, nouzové osvětlení, podlahová krytina shodná s navazující krytinou v chodbě (koordinace s dodávkou podlah).</w:t>
      </w:r>
    </w:p>
    <w:p w14:paraId="71EF1F31" w14:textId="77777777" w:rsidR="005C0DE0" w:rsidRDefault="005C0DE0" w:rsidP="008951A2">
      <w:pPr>
        <w:pStyle w:val="Odstavecseseznamem"/>
        <w:numPr>
          <w:ilvl w:val="1"/>
          <w:numId w:val="7"/>
        </w:numPr>
        <w:spacing w:before="0"/>
        <w:jc w:val="left"/>
      </w:pPr>
      <w:r>
        <w:t>zrcadlo na zadní stěně kabiny, přes celou šířku, spodní hrana 1.100 mm, horní hrana k podhledu. Nerezové madlo na zadní stěně. Nerezové sedátko zapuštěné do stěny kabiny.</w:t>
      </w:r>
    </w:p>
    <w:p w14:paraId="7D8C9142" w14:textId="77777777" w:rsidR="005C0DE0" w:rsidRDefault="005C0DE0" w:rsidP="008951A2">
      <w:pPr>
        <w:pStyle w:val="Odstavecseseznamem"/>
        <w:numPr>
          <w:ilvl w:val="1"/>
          <w:numId w:val="7"/>
        </w:numPr>
        <w:spacing w:before="0"/>
        <w:jc w:val="left"/>
      </w:pPr>
      <w:r>
        <w:t>kabinový ovládací panel černý polykarbonát na celou výšku kabiny š. cca 230 mm, displej rolující bodový matrix. Panel umístit při dveřích, u průchozího uprostřed kabiny nebo na obou vstupech. Tlačítka opatřena symboly Braillova písma. Interkom, signalizace přetížení, gong, syntezátor řeči, alarm. bezkontaktní čtečka karet přístupového systému skrytě integrovaná do ovládacího panelu.</w:t>
      </w:r>
    </w:p>
    <w:p w14:paraId="14AD97ED" w14:textId="77777777" w:rsidR="005C0DE0" w:rsidRDefault="005C0DE0" w:rsidP="008951A2">
      <w:pPr>
        <w:pStyle w:val="Odstavecseseznamem"/>
        <w:numPr>
          <w:ilvl w:val="1"/>
          <w:numId w:val="7"/>
        </w:numPr>
        <w:spacing w:before="0"/>
        <w:jc w:val="left"/>
      </w:pPr>
      <w:r>
        <w:t>přivolávač a ukazatel polohy výtahu v designu kabinového ovládacího panelu integrovány do rámu dveří. Umístění servisního panelu pro údržbu a nouzové vyproštění do montovaného rámu dveří v nejvyšším podlaží.</w:t>
      </w:r>
    </w:p>
    <w:p w14:paraId="62AA17D1" w14:textId="77777777" w:rsidR="005C0DE0" w:rsidRDefault="005C0DE0" w:rsidP="008951A2">
      <w:pPr>
        <w:pStyle w:val="Odstavecseseznamem"/>
        <w:numPr>
          <w:ilvl w:val="1"/>
          <w:numId w:val="7"/>
        </w:numPr>
        <w:spacing w:before="0"/>
        <w:jc w:val="left"/>
      </w:pPr>
      <w:r>
        <w:t>automatický nouzový dojezd na baterie do nejbližší stanice při výpadku nebo vypnutí elektrické energie.</w:t>
      </w:r>
    </w:p>
    <w:p w14:paraId="32609A06" w14:textId="7DCB4CF5" w:rsidR="005C0DE0" w:rsidRDefault="005C0DE0" w:rsidP="008951A2">
      <w:pPr>
        <w:pStyle w:val="Odstavecseseznamem"/>
        <w:numPr>
          <w:ilvl w:val="1"/>
          <w:numId w:val="7"/>
        </w:numPr>
        <w:spacing w:before="0"/>
        <w:jc w:val="left"/>
      </w:pPr>
      <w:proofErr w:type="gramStart"/>
      <w:r>
        <w:t>šachta - š</w:t>
      </w:r>
      <w:proofErr w:type="gramEnd"/>
      <w:r>
        <w:t xml:space="preserve">/h </w:t>
      </w:r>
      <w:r w:rsidR="00C14927">
        <w:t>1800</w:t>
      </w:r>
      <w:r>
        <w:t>/</w:t>
      </w:r>
      <w:r w:rsidR="00C14927">
        <w:t>2100</w:t>
      </w:r>
      <w:r>
        <w:t xml:space="preserve"> mm; prohlubeň 1.</w:t>
      </w:r>
      <w:r w:rsidR="00C14927">
        <w:t>2</w:t>
      </w:r>
      <w:r>
        <w:t>00 mm; přejezd 3.900 mm; pohonná jednotka umístěna v horní části šachty a je hlukově izolovaná.</w:t>
      </w:r>
    </w:p>
    <w:p w14:paraId="3F019DA3" w14:textId="6D7EC49F" w:rsidR="005C0DE0" w:rsidRDefault="005C0DE0" w:rsidP="008951A2">
      <w:pPr>
        <w:pStyle w:val="Odstavecseseznamem"/>
        <w:numPr>
          <w:ilvl w:val="1"/>
          <w:numId w:val="7"/>
        </w:numPr>
        <w:spacing w:before="0"/>
        <w:jc w:val="left"/>
      </w:pPr>
      <w:r>
        <w:t>Dveře – dvoupanelové, stranové 1</w:t>
      </w:r>
      <w:r w:rsidR="00C14927">
        <w:t>0</w:t>
      </w:r>
      <w:r>
        <w:t>00/2100 mm, nerez – brus, požární odolnost EW15DP1.</w:t>
      </w:r>
    </w:p>
    <w:p w14:paraId="3C095EAA" w14:textId="77777777" w:rsidR="005C0DE0" w:rsidRDefault="005C0DE0" w:rsidP="008951A2">
      <w:pPr>
        <w:pStyle w:val="Odstavecseseznamem"/>
        <w:numPr>
          <w:ilvl w:val="1"/>
          <w:numId w:val="7"/>
        </w:numPr>
        <w:spacing w:before="0"/>
        <w:jc w:val="left"/>
      </w:pPr>
      <w:r>
        <w:t>Ostatní výbava – osvětlení výtahové šachty, žebřík pro vstup do prohlubně, větrání šachty dle ČSN.</w:t>
      </w:r>
    </w:p>
    <w:p w14:paraId="4E81818A" w14:textId="77777777" w:rsidR="005C0DE0" w:rsidRDefault="005C0DE0" w:rsidP="008951A2">
      <w:pPr>
        <w:pStyle w:val="Odstavecseseznamem"/>
        <w:numPr>
          <w:ilvl w:val="1"/>
          <w:numId w:val="7"/>
        </w:numPr>
        <w:spacing w:before="0"/>
        <w:jc w:val="left"/>
      </w:pPr>
      <w:r>
        <w:t>Výtah musí splňovat všechny požadavky na tato zařízení uvedené ve vyhl. č. 398/2009 Sb. o obecných technických požadavcích zabezpečujících bezbariérové užívání staveb. Výtah bude plně bezbariérový.</w:t>
      </w:r>
    </w:p>
    <w:p w14:paraId="2876253B" w14:textId="77777777" w:rsidR="00C14927" w:rsidRDefault="00C14927" w:rsidP="00C14927">
      <w:pPr>
        <w:pStyle w:val="Odstavecseseznamem"/>
        <w:spacing w:before="0"/>
        <w:ind w:left="1440"/>
        <w:jc w:val="left"/>
      </w:pPr>
    </w:p>
    <w:p w14:paraId="5953668B" w14:textId="432123B4" w:rsidR="005C0DE0" w:rsidRDefault="005C0DE0" w:rsidP="008951A2">
      <w:pPr>
        <w:pStyle w:val="Odstavecseseznamem"/>
        <w:numPr>
          <w:ilvl w:val="0"/>
          <w:numId w:val="7"/>
        </w:numPr>
        <w:spacing w:before="0"/>
        <w:jc w:val="left"/>
      </w:pPr>
      <w:r>
        <w:t>KUCHYŇSK</w:t>
      </w:r>
      <w:r w:rsidR="00C14927">
        <w:t>É</w:t>
      </w:r>
      <w:r w:rsidRPr="00E8356E">
        <w:t xml:space="preserve"> VÝTAH</w:t>
      </w:r>
      <w:r w:rsidR="00C14927">
        <w:t>Y</w:t>
      </w:r>
      <w:r>
        <w:t>:</w:t>
      </w:r>
    </w:p>
    <w:p w14:paraId="6F91D369" w14:textId="6AE63565" w:rsidR="005C0DE0" w:rsidRDefault="005C0DE0" w:rsidP="008951A2">
      <w:pPr>
        <w:pStyle w:val="Odstavecseseznamem"/>
        <w:numPr>
          <w:ilvl w:val="1"/>
          <w:numId w:val="7"/>
        </w:numPr>
        <w:spacing w:before="0"/>
        <w:jc w:val="left"/>
      </w:pPr>
      <w:r>
        <w:lastRenderedPageBreak/>
        <w:t>Slouží na distribuci stravy</w:t>
      </w:r>
      <w:r w:rsidR="00A305CE">
        <w:t>, surovin a nádobí</w:t>
      </w:r>
      <w:r w:rsidR="00C14927">
        <w:t xml:space="preserve"> </w:t>
      </w:r>
      <w:r>
        <w:t>do jednotlivých podlaží kuchyně</w:t>
      </w:r>
      <w:r w:rsidR="00A305CE">
        <w:t>, jídělny</w:t>
      </w:r>
      <w:r>
        <w:t>. Velikost výtahové kabiny pro všechny servírovací vozíky s ohřevem jídel a s doprovodem</w:t>
      </w:r>
    </w:p>
    <w:p w14:paraId="48685915" w14:textId="77777777" w:rsidR="005C0DE0" w:rsidRDefault="005C0DE0" w:rsidP="005C0DE0">
      <w:pPr>
        <w:pStyle w:val="Odstavecseseznamem"/>
      </w:pPr>
    </w:p>
    <w:p w14:paraId="662E50DF" w14:textId="77777777" w:rsidR="005C0DE0" w:rsidRPr="00225025" w:rsidRDefault="005C0DE0" w:rsidP="005C0DE0">
      <w:pPr>
        <w:pStyle w:val="Nadpis1"/>
      </w:pPr>
      <w:bookmarkStart w:id="86" w:name="_Toc196501572"/>
      <w:r w:rsidRPr="00225025">
        <w:t>Venkovní prostory</w:t>
      </w:r>
      <w:bookmarkEnd w:id="86"/>
    </w:p>
    <w:p w14:paraId="01DBB748" w14:textId="77777777" w:rsidR="005C0DE0" w:rsidRPr="00225025" w:rsidRDefault="005C0DE0" w:rsidP="005C0DE0">
      <w:pPr>
        <w:pStyle w:val="Nadpis2"/>
      </w:pPr>
      <w:bookmarkStart w:id="87" w:name="_Toc196501573"/>
      <w:r w:rsidRPr="00225025">
        <w:t>Mlatová cesta</w:t>
      </w:r>
      <w:bookmarkEnd w:id="87"/>
    </w:p>
    <w:p w14:paraId="65130345" w14:textId="77777777" w:rsidR="005C0DE0" w:rsidRPr="00225025" w:rsidRDefault="005C0DE0" w:rsidP="008951A2">
      <w:pPr>
        <w:pStyle w:val="Odstavecseseznamem"/>
        <w:numPr>
          <w:ilvl w:val="0"/>
          <w:numId w:val="17"/>
        </w:numPr>
        <w:spacing w:before="0"/>
        <w:jc w:val="left"/>
      </w:pPr>
      <w:r w:rsidRPr="00225025">
        <w:t>lemované dřevěnými trámy, obrubníky z přírodního kamene nebo kamennou dlažbou</w:t>
      </w:r>
    </w:p>
    <w:p w14:paraId="25715E2A" w14:textId="77777777" w:rsidR="005C0DE0" w:rsidRPr="00225025" w:rsidRDefault="005C0DE0" w:rsidP="008951A2">
      <w:pPr>
        <w:pStyle w:val="Odstavecseseznamem"/>
        <w:numPr>
          <w:ilvl w:val="0"/>
          <w:numId w:val="17"/>
        </w:numPr>
        <w:spacing w:before="0"/>
        <w:jc w:val="left"/>
      </w:pPr>
      <w:r w:rsidRPr="00225025">
        <w:t>drenážovaný hutněný podklad s krycí geotextilií (použít systémové drenážní potrubí)</w:t>
      </w:r>
    </w:p>
    <w:p w14:paraId="0936318D" w14:textId="77777777" w:rsidR="005C0DE0" w:rsidRPr="00225025" w:rsidRDefault="005C0DE0" w:rsidP="008951A2">
      <w:pPr>
        <w:pStyle w:val="Odstavecseseznamem"/>
        <w:numPr>
          <w:ilvl w:val="0"/>
          <w:numId w:val="17"/>
        </w:numPr>
        <w:spacing w:before="0"/>
        <w:jc w:val="left"/>
      </w:pPr>
      <w:r w:rsidRPr="00225025">
        <w:t>souvrství musí propouštět vodu</w:t>
      </w:r>
    </w:p>
    <w:p w14:paraId="7F179BDA" w14:textId="77777777" w:rsidR="005C0DE0" w:rsidRPr="00225025" w:rsidRDefault="005C0DE0" w:rsidP="008951A2">
      <w:pPr>
        <w:pStyle w:val="Odstavecseseznamem"/>
        <w:numPr>
          <w:ilvl w:val="0"/>
          <w:numId w:val="17"/>
        </w:numPr>
        <w:spacing w:before="0"/>
        <w:jc w:val="left"/>
      </w:pPr>
      <w:r w:rsidRPr="00225025">
        <w:t>lože ze štěrkodrti 0/32 nebo 0/42 mm v tl. ≥ 200 mm podle únosnosti podloží</w:t>
      </w:r>
    </w:p>
    <w:p w14:paraId="47C2EBC9" w14:textId="77777777" w:rsidR="005C0DE0" w:rsidRPr="00225025" w:rsidRDefault="005C0DE0" w:rsidP="008951A2">
      <w:pPr>
        <w:pStyle w:val="Odstavecseseznamem"/>
        <w:numPr>
          <w:ilvl w:val="0"/>
          <w:numId w:val="17"/>
        </w:numPr>
        <w:spacing w:before="0"/>
        <w:jc w:val="left"/>
      </w:pPr>
      <w:r w:rsidRPr="00225025">
        <w:t>obrusná vrstva z lomové prosívky 0/4 mm v tl. 30 až 40 mm</w:t>
      </w:r>
    </w:p>
    <w:p w14:paraId="1BDC65F3" w14:textId="77777777" w:rsidR="005C0DE0" w:rsidRPr="00225025" w:rsidRDefault="005C0DE0" w:rsidP="008951A2">
      <w:pPr>
        <w:pStyle w:val="Odstavecseseznamem"/>
        <w:numPr>
          <w:ilvl w:val="0"/>
          <w:numId w:val="17"/>
        </w:numPr>
        <w:spacing w:before="0"/>
        <w:jc w:val="left"/>
      </w:pPr>
      <w:r w:rsidRPr="00225025">
        <w:t>v případě pojezdu s běžným zatížením až 7,5 t je nutné vložit mezi lože a obrusnou vrstvu tzv. dynamickou vrstvu z lomové prosívky frakce 0/16 v tl. 60 mm</w:t>
      </w:r>
    </w:p>
    <w:p w14:paraId="713FCC47" w14:textId="77777777" w:rsidR="005C0DE0" w:rsidRPr="00225025" w:rsidRDefault="005C0DE0" w:rsidP="008951A2">
      <w:pPr>
        <w:pStyle w:val="Odstavecseseznamem"/>
        <w:numPr>
          <w:ilvl w:val="0"/>
          <w:numId w:val="17"/>
        </w:numPr>
        <w:spacing w:before="0" w:after="160"/>
        <w:ind w:left="1066" w:hanging="357"/>
        <w:jc w:val="left"/>
      </w:pPr>
      <w:r w:rsidRPr="00225025">
        <w:t>nesmí být nahrazeno skladbou MZK (mechanicky zpevněné kamenivo podle ČSN 73 61 26–1:2006), nevhodné pro pěší a cyklisty, velká ostrá zrna</w:t>
      </w:r>
    </w:p>
    <w:p w14:paraId="27A0DCAA" w14:textId="3BC35450" w:rsidR="00A2185C" w:rsidRPr="00225025" w:rsidRDefault="00A2185C" w:rsidP="00A2185C">
      <w:pPr>
        <w:pStyle w:val="Nadpis2"/>
      </w:pPr>
      <w:bookmarkStart w:id="88" w:name="_Toc196501574"/>
      <w:r w:rsidRPr="00225025">
        <w:t>Venkovní dlažba</w:t>
      </w:r>
      <w:bookmarkEnd w:id="88"/>
      <w:r w:rsidR="006B70A5" w:rsidRPr="00225025">
        <w:t xml:space="preserve"> </w:t>
      </w:r>
    </w:p>
    <w:p w14:paraId="69E448C9" w14:textId="4FD906A5" w:rsidR="006B70A5" w:rsidRPr="00225025" w:rsidRDefault="006B70A5" w:rsidP="008951A2">
      <w:pPr>
        <w:pStyle w:val="Odstavecseseznamem"/>
        <w:numPr>
          <w:ilvl w:val="0"/>
          <w:numId w:val="17"/>
        </w:numPr>
        <w:rPr>
          <w:lang w:val="x-none" w:eastAsia="x-none"/>
        </w:rPr>
      </w:pPr>
      <w:r w:rsidRPr="00225025">
        <w:rPr>
          <w:lang w:val="x-none" w:eastAsia="x-none"/>
        </w:rPr>
        <w:t xml:space="preserve">skládané betonové </w:t>
      </w:r>
      <w:r w:rsidR="00E04810" w:rsidRPr="00225025">
        <w:rPr>
          <w:lang w:val="x-none" w:eastAsia="x-none"/>
        </w:rPr>
        <w:t xml:space="preserve">nebo kamenné </w:t>
      </w:r>
      <w:r w:rsidRPr="00225025">
        <w:rPr>
          <w:lang w:val="x-none" w:eastAsia="x-none"/>
        </w:rPr>
        <w:t>dlažební systémové prvky, přírodní nebo probarvené, i u chodníků vhodné pro pojezd údržby, pojezdové plochy tl. min. 8cm, velké formáty min. délka 1 strany 20 cm</w:t>
      </w:r>
    </w:p>
    <w:p w14:paraId="6F43AD93" w14:textId="405E7A35" w:rsidR="00DB4226" w:rsidRPr="00225025" w:rsidRDefault="006B70A5" w:rsidP="008951A2">
      <w:pPr>
        <w:pStyle w:val="Odstavecseseznamem"/>
        <w:numPr>
          <w:ilvl w:val="0"/>
          <w:numId w:val="17"/>
        </w:numPr>
        <w:rPr>
          <w:lang w:val="x-none" w:eastAsia="x-none"/>
        </w:rPr>
      </w:pPr>
      <w:r w:rsidRPr="00225025">
        <w:rPr>
          <w:lang w:val="x-none" w:eastAsia="x-none"/>
        </w:rPr>
        <w:t xml:space="preserve">včetně </w:t>
      </w:r>
      <w:r w:rsidR="00DB4226" w:rsidRPr="00225025">
        <w:rPr>
          <w:lang w:val="x-none" w:eastAsia="x-none"/>
        </w:rPr>
        <w:t xml:space="preserve">systémových </w:t>
      </w:r>
      <w:r w:rsidRPr="00225025">
        <w:rPr>
          <w:lang w:val="x-none" w:eastAsia="x-none"/>
        </w:rPr>
        <w:t>obrubníků ukládaných do bet. lože</w:t>
      </w:r>
      <w:r w:rsidR="00DD7533" w:rsidRPr="00225025">
        <w:rPr>
          <w:lang w:val="x-none" w:eastAsia="x-none"/>
        </w:rPr>
        <w:t xml:space="preserve">, min. </w:t>
      </w:r>
      <w:r w:rsidR="00C33C6E" w:rsidRPr="00225025">
        <w:rPr>
          <w:lang w:val="x-none" w:eastAsia="x-none"/>
        </w:rPr>
        <w:t xml:space="preserve">š. </w:t>
      </w:r>
      <w:r w:rsidR="00DD7533" w:rsidRPr="00225025">
        <w:rPr>
          <w:lang w:val="x-none" w:eastAsia="x-none"/>
        </w:rPr>
        <w:t>10 cm</w:t>
      </w:r>
      <w:r w:rsidR="00C33C6E" w:rsidRPr="00225025">
        <w:rPr>
          <w:lang w:val="x-none" w:eastAsia="x-none"/>
        </w:rPr>
        <w:t>, bez ostrých hran – oblé nebo kamenicky opracované hrany</w:t>
      </w:r>
    </w:p>
    <w:p w14:paraId="3C8AC488" w14:textId="64926B24" w:rsidR="00DB4226" w:rsidRPr="00225025" w:rsidRDefault="00DB4226" w:rsidP="008951A2">
      <w:pPr>
        <w:pStyle w:val="Odstavecseseznamem"/>
        <w:numPr>
          <w:ilvl w:val="0"/>
          <w:numId w:val="17"/>
        </w:numPr>
        <w:rPr>
          <w:lang w:val="x-none" w:eastAsia="x-none"/>
        </w:rPr>
      </w:pPr>
      <w:r w:rsidRPr="00225025">
        <w:rPr>
          <w:lang w:val="x-none" w:eastAsia="x-none"/>
        </w:rPr>
        <w:t xml:space="preserve">vč. </w:t>
      </w:r>
      <w:r w:rsidR="006B70A5" w:rsidRPr="00225025">
        <w:rPr>
          <w:lang w:val="x-none" w:eastAsia="x-none"/>
        </w:rPr>
        <w:t>systémových prvků odvodnění (</w:t>
      </w:r>
      <w:r w:rsidR="00DD7533" w:rsidRPr="00225025">
        <w:rPr>
          <w:lang w:val="x-none" w:eastAsia="x-none"/>
        </w:rPr>
        <w:t xml:space="preserve">zapuštěné </w:t>
      </w:r>
      <w:r w:rsidRPr="00225025">
        <w:rPr>
          <w:lang w:val="x-none" w:eastAsia="x-none"/>
        </w:rPr>
        <w:t>aco</w:t>
      </w:r>
      <w:r w:rsidR="00DD7533" w:rsidRPr="00225025">
        <w:rPr>
          <w:lang w:val="x-none" w:eastAsia="x-none"/>
        </w:rPr>
        <w:t>-</w:t>
      </w:r>
      <w:r w:rsidRPr="00225025">
        <w:rPr>
          <w:lang w:val="x-none" w:eastAsia="x-none"/>
        </w:rPr>
        <w:t xml:space="preserve">drain žlaby s pojezdovou litinovou mříží min.D400), </w:t>
      </w:r>
      <w:r w:rsidR="00DD7533" w:rsidRPr="00225025">
        <w:rPr>
          <w:lang w:val="x-none" w:eastAsia="x-none"/>
        </w:rPr>
        <w:t xml:space="preserve">odvodnění svedeno do </w:t>
      </w:r>
      <w:r w:rsidRPr="00225025">
        <w:rPr>
          <w:lang w:val="x-none" w:eastAsia="x-none"/>
        </w:rPr>
        <w:t>zasakovacích průlehů</w:t>
      </w:r>
    </w:p>
    <w:p w14:paraId="29B2B45D" w14:textId="47F13829" w:rsidR="00DB4226" w:rsidRPr="00225025" w:rsidRDefault="00E04810" w:rsidP="008951A2">
      <w:pPr>
        <w:pStyle w:val="Odstavecseseznamem"/>
        <w:numPr>
          <w:ilvl w:val="0"/>
          <w:numId w:val="17"/>
        </w:numPr>
        <w:rPr>
          <w:lang w:val="x-none" w:eastAsia="x-none"/>
        </w:rPr>
      </w:pPr>
      <w:r w:rsidRPr="00225025">
        <w:rPr>
          <w:lang w:val="x-none" w:eastAsia="x-none"/>
        </w:rPr>
        <w:t xml:space="preserve">před hlavním vstupem, vstupy do družiny a pohybového sálu a vstupem do gastroprovozu zapuštěná systémová </w:t>
      </w:r>
      <w:r w:rsidR="00DB4226" w:rsidRPr="00225025">
        <w:rPr>
          <w:lang w:val="x-none" w:eastAsia="x-none"/>
        </w:rPr>
        <w:t>venkovní čisticí zóna</w:t>
      </w:r>
      <w:r w:rsidRPr="00225025">
        <w:rPr>
          <w:lang w:val="x-none" w:eastAsia="x-none"/>
        </w:rPr>
        <w:t xml:space="preserve"> </w:t>
      </w:r>
      <w:r w:rsidR="00DD7533" w:rsidRPr="00225025">
        <w:rPr>
          <w:lang w:val="x-none" w:eastAsia="x-none"/>
        </w:rPr>
        <w:t>s pevných</w:t>
      </w:r>
      <w:r w:rsidRPr="00225025">
        <w:rPr>
          <w:lang w:val="x-none" w:eastAsia="x-none"/>
        </w:rPr>
        <w:t xml:space="preserve"> lamel, bezbariérová, odvodněná</w:t>
      </w:r>
      <w:r w:rsidR="00DD7533" w:rsidRPr="00225025">
        <w:rPr>
          <w:lang w:val="x-none" w:eastAsia="x-none"/>
        </w:rPr>
        <w:t>, konstrukce odolná proti srolování, vhodná pro únikové východy</w:t>
      </w:r>
    </w:p>
    <w:p w14:paraId="56827DD1" w14:textId="0502FDEE" w:rsidR="00E04810" w:rsidRPr="00225025" w:rsidRDefault="00DB4226" w:rsidP="008951A2">
      <w:pPr>
        <w:pStyle w:val="Odstavecseseznamem"/>
        <w:numPr>
          <w:ilvl w:val="0"/>
          <w:numId w:val="17"/>
        </w:numPr>
        <w:rPr>
          <w:lang w:val="x-none" w:eastAsia="x-none"/>
        </w:rPr>
      </w:pPr>
      <w:r w:rsidRPr="00225025">
        <w:rPr>
          <w:lang w:val="x-none" w:eastAsia="x-none"/>
        </w:rPr>
        <w:t>bezbariérové řešení, max. rozdíl výšek na vstupu do budov 2cm</w:t>
      </w:r>
      <w:r w:rsidR="00E04810" w:rsidRPr="00225025">
        <w:rPr>
          <w:lang w:val="x-none" w:eastAsia="x-none"/>
        </w:rPr>
        <w:t xml:space="preserve">, </w:t>
      </w:r>
      <w:r w:rsidR="00C33C6E" w:rsidRPr="00225025">
        <w:rPr>
          <w:lang w:val="x-none" w:eastAsia="x-none"/>
        </w:rPr>
        <w:t xml:space="preserve">spádování směrem od budovy, </w:t>
      </w:r>
      <w:r w:rsidR="00E04810" w:rsidRPr="00225025">
        <w:rPr>
          <w:lang w:val="x-none" w:eastAsia="x-none"/>
        </w:rPr>
        <w:t>protiskluzný povrch i za mokra</w:t>
      </w:r>
    </w:p>
    <w:p w14:paraId="70B61D73" w14:textId="29EB4FD4" w:rsidR="006B70A5" w:rsidRPr="00225025" w:rsidRDefault="00E04810" w:rsidP="008951A2">
      <w:pPr>
        <w:pStyle w:val="Odstavecseseznamem"/>
        <w:numPr>
          <w:ilvl w:val="0"/>
          <w:numId w:val="17"/>
        </w:numPr>
        <w:rPr>
          <w:lang w:val="x-none" w:eastAsia="x-none"/>
        </w:rPr>
      </w:pPr>
      <w:r w:rsidRPr="00225025">
        <w:rPr>
          <w:lang w:val="x-none" w:eastAsia="x-none"/>
        </w:rPr>
        <w:t>nepřípustná je keramická dlažba ve venkovních prostorech</w:t>
      </w:r>
      <w:r w:rsidR="00DB4226" w:rsidRPr="00225025">
        <w:rPr>
          <w:lang w:val="x-none" w:eastAsia="x-none"/>
        </w:rPr>
        <w:t xml:space="preserve">  </w:t>
      </w:r>
    </w:p>
    <w:p w14:paraId="0F57848C" w14:textId="3DEDDF43" w:rsidR="00A2185C" w:rsidRPr="00225025" w:rsidRDefault="00A2185C" w:rsidP="00A2185C">
      <w:pPr>
        <w:pStyle w:val="Nadpis2"/>
      </w:pPr>
      <w:bookmarkStart w:id="89" w:name="_Toc196501575"/>
      <w:r w:rsidRPr="00225025">
        <w:t>Asfaltové plochy</w:t>
      </w:r>
      <w:r w:rsidR="0063196F" w:rsidRPr="00225025">
        <w:t xml:space="preserve"> - doplnění stávajících</w:t>
      </w:r>
      <w:bookmarkEnd w:id="89"/>
    </w:p>
    <w:p w14:paraId="1FF89F85" w14:textId="20319774" w:rsidR="00DD7533" w:rsidRDefault="00C33C6E" w:rsidP="008951A2">
      <w:pPr>
        <w:pStyle w:val="Odstavecseseznamem"/>
        <w:numPr>
          <w:ilvl w:val="0"/>
          <w:numId w:val="17"/>
        </w:numPr>
        <w:rPr>
          <w:lang w:val="x-none" w:eastAsia="x-none"/>
        </w:rPr>
      </w:pPr>
      <w:r w:rsidRPr="00225025">
        <w:rPr>
          <w:lang w:val="x-none" w:eastAsia="x-none"/>
        </w:rPr>
        <w:t xml:space="preserve">obalovaná kamenná směs, válcovaná, </w:t>
      </w:r>
      <w:r w:rsidR="00DD7533" w:rsidRPr="00225025">
        <w:rPr>
          <w:lang w:val="x-none" w:eastAsia="x-none"/>
        </w:rPr>
        <w:t xml:space="preserve">bez dehtu, </w:t>
      </w:r>
      <w:r w:rsidRPr="00225025">
        <w:rPr>
          <w:lang w:val="x-none" w:eastAsia="x-none"/>
        </w:rPr>
        <w:t xml:space="preserve">na návazné spáře začištění prořezanou hranou a pružnou zálivkou, důsledně zhutněné </w:t>
      </w:r>
      <w:r w:rsidR="00225025" w:rsidRPr="00225025">
        <w:rPr>
          <w:lang w:val="x-none" w:eastAsia="x-none"/>
        </w:rPr>
        <w:t xml:space="preserve">skladebné </w:t>
      </w:r>
      <w:r w:rsidRPr="00225025">
        <w:rPr>
          <w:lang w:val="x-none" w:eastAsia="x-none"/>
        </w:rPr>
        <w:t>podloží bez přípustného poklesu mezi zásypem a stávající vozovkou/chodníkem</w:t>
      </w:r>
    </w:p>
    <w:p w14:paraId="7AB436E2" w14:textId="77777777" w:rsidR="00225025" w:rsidRPr="00225025" w:rsidRDefault="00225025" w:rsidP="008951A2">
      <w:pPr>
        <w:pStyle w:val="Odstavecseseznamem"/>
        <w:numPr>
          <w:ilvl w:val="0"/>
          <w:numId w:val="17"/>
        </w:numPr>
        <w:rPr>
          <w:lang w:val="x-none" w:eastAsia="x-none"/>
        </w:rPr>
      </w:pPr>
    </w:p>
    <w:p w14:paraId="28211493" w14:textId="77777777" w:rsidR="005C0DE0" w:rsidRDefault="005C0DE0" w:rsidP="005C0DE0">
      <w:pPr>
        <w:pStyle w:val="Nadpis1"/>
        <w:rPr>
          <w:lang w:eastAsia="en-US"/>
        </w:rPr>
      </w:pPr>
      <w:bookmarkStart w:id="90" w:name="_Toc196501576"/>
      <w:r w:rsidRPr="00C33C6E">
        <w:rPr>
          <w:lang w:eastAsia="en-US"/>
        </w:rPr>
        <w:t>Kuchyně (vývařovna)</w:t>
      </w:r>
      <w:bookmarkEnd w:id="90"/>
    </w:p>
    <w:p w14:paraId="181F14E9" w14:textId="77777777" w:rsidR="005C0DE0" w:rsidRDefault="005C0DE0" w:rsidP="005C0DE0">
      <w:pPr>
        <w:pStyle w:val="Nadpis2"/>
        <w:numPr>
          <w:ilvl w:val="1"/>
          <w:numId w:val="0"/>
        </w:numPr>
        <w:ind w:left="1440" w:hanging="360"/>
      </w:pPr>
      <w:bookmarkStart w:id="91" w:name="_Toc196501577"/>
      <w:r>
        <w:t>Požadované standardy navrhovaných technologií</w:t>
      </w:r>
      <w:bookmarkEnd w:id="91"/>
    </w:p>
    <w:p w14:paraId="7B71E963" w14:textId="77777777" w:rsidR="005C0DE0" w:rsidRDefault="005C0DE0" w:rsidP="008951A2">
      <w:pPr>
        <w:pStyle w:val="Odstavecseseznamem"/>
        <w:numPr>
          <w:ilvl w:val="0"/>
          <w:numId w:val="16"/>
        </w:numPr>
        <w:spacing w:before="0"/>
        <w:rPr>
          <w:lang w:eastAsia="en-US"/>
        </w:rPr>
      </w:pPr>
      <w:r>
        <w:rPr>
          <w:lang w:eastAsia="en-US"/>
        </w:rPr>
        <w:t>Při návrhu zařízení gastroprovozu brát na zřetel energetické úspory z provozu zařízení</w:t>
      </w:r>
    </w:p>
    <w:p w14:paraId="5C136463" w14:textId="77777777" w:rsidR="005C0DE0" w:rsidRDefault="005C0DE0" w:rsidP="008951A2">
      <w:pPr>
        <w:pStyle w:val="Odstavecseseznamem"/>
        <w:numPr>
          <w:ilvl w:val="0"/>
          <w:numId w:val="16"/>
        </w:numPr>
        <w:spacing w:before="0"/>
        <w:rPr>
          <w:lang w:eastAsia="en-US"/>
        </w:rPr>
      </w:pPr>
      <w:r>
        <w:rPr>
          <w:lang w:eastAsia="en-US"/>
        </w:rPr>
        <w:t>Používat mycí zařízení pouze od renomovaných výrobců, správně dimenzovat velikost podle potřeby a vybírat úsporná zařízení, což projektant prokáže výpočtem</w:t>
      </w:r>
    </w:p>
    <w:p w14:paraId="6EFF19AE" w14:textId="77777777" w:rsidR="005C0DE0" w:rsidRDefault="005C0DE0" w:rsidP="008951A2">
      <w:pPr>
        <w:pStyle w:val="Odstavecseseznamem"/>
        <w:numPr>
          <w:ilvl w:val="0"/>
          <w:numId w:val="16"/>
        </w:numPr>
        <w:spacing w:before="0"/>
        <w:rPr>
          <w:lang w:eastAsia="en-US"/>
        </w:rPr>
      </w:pPr>
      <w:r>
        <w:rPr>
          <w:lang w:eastAsia="en-US"/>
        </w:rPr>
        <w:t>Během návrhu zvážit náklady technologií za celý životní cyklus zařízení, nikoliv pouze pořizovací náklady</w:t>
      </w:r>
    </w:p>
    <w:p w14:paraId="4B8921BF" w14:textId="77777777" w:rsidR="005C0DE0" w:rsidRDefault="005C0DE0" w:rsidP="008951A2">
      <w:pPr>
        <w:pStyle w:val="Odstavecseseznamem"/>
        <w:numPr>
          <w:ilvl w:val="0"/>
          <w:numId w:val="16"/>
        </w:numPr>
        <w:spacing w:before="0"/>
        <w:rPr>
          <w:lang w:eastAsia="en-US"/>
        </w:rPr>
      </w:pPr>
      <w:r>
        <w:rPr>
          <w:lang w:eastAsia="en-US"/>
        </w:rPr>
        <w:t>U myček volit modely se zpětným získáváním tepla z odpadní vody či recirkulací odpadní vody na předoplach</w:t>
      </w:r>
    </w:p>
    <w:p w14:paraId="66E067D6" w14:textId="77777777" w:rsidR="005C0DE0" w:rsidRDefault="005C0DE0" w:rsidP="008951A2">
      <w:pPr>
        <w:pStyle w:val="Odstavecseseznamem"/>
        <w:numPr>
          <w:ilvl w:val="0"/>
          <w:numId w:val="16"/>
        </w:numPr>
        <w:spacing w:before="0"/>
        <w:rPr>
          <w:lang w:eastAsia="en-US"/>
        </w:rPr>
      </w:pPr>
      <w:r>
        <w:rPr>
          <w:lang w:eastAsia="en-US"/>
        </w:rPr>
        <w:t>Požaduje se využití moderní, energeticky úsporné elektrické multifunkční technologie z důvodu ušetření prostoru.</w:t>
      </w:r>
    </w:p>
    <w:p w14:paraId="49FC7993" w14:textId="77777777" w:rsidR="005C0DE0" w:rsidRDefault="005C0DE0" w:rsidP="008951A2">
      <w:pPr>
        <w:pStyle w:val="Odstavecseseznamem"/>
        <w:numPr>
          <w:ilvl w:val="0"/>
          <w:numId w:val="16"/>
        </w:numPr>
        <w:spacing w:before="0"/>
        <w:rPr>
          <w:lang w:eastAsia="en-US"/>
        </w:rPr>
      </w:pPr>
      <w:r w:rsidRPr="00AC2EF5">
        <w:rPr>
          <w:lang w:eastAsia="en-US"/>
        </w:rPr>
        <w:t>Multifunkční varná zařízení musí být možno připojit na energetickou optimalizaci výkonu a 1/4 hod.</w:t>
      </w:r>
      <w:r>
        <w:rPr>
          <w:lang w:eastAsia="en-US"/>
        </w:rPr>
        <w:t xml:space="preserve"> maxima</w:t>
      </w:r>
    </w:p>
    <w:p w14:paraId="75D0C767" w14:textId="77777777" w:rsidR="005C0DE0" w:rsidRDefault="005C0DE0" w:rsidP="008951A2">
      <w:pPr>
        <w:pStyle w:val="Odstavecseseznamem"/>
        <w:numPr>
          <w:ilvl w:val="0"/>
          <w:numId w:val="16"/>
        </w:numPr>
        <w:spacing w:before="0"/>
        <w:rPr>
          <w:lang w:eastAsia="en-US"/>
        </w:rPr>
      </w:pPr>
      <w:r>
        <w:rPr>
          <w:lang w:eastAsia="en-US"/>
        </w:rPr>
        <w:t>Multifunkční varná zařízení musí mít možnost datového síťového připojení pro vzdálený přístup (Ethernet, WLAN)</w:t>
      </w:r>
    </w:p>
    <w:p w14:paraId="657EB3CD" w14:textId="77777777" w:rsidR="005C0DE0" w:rsidRDefault="005C0DE0" w:rsidP="008951A2">
      <w:pPr>
        <w:pStyle w:val="Odstavecseseznamem"/>
        <w:numPr>
          <w:ilvl w:val="0"/>
          <w:numId w:val="16"/>
        </w:numPr>
        <w:spacing w:before="0"/>
        <w:rPr>
          <w:lang w:eastAsia="en-US"/>
        </w:rPr>
      </w:pPr>
      <w:r>
        <w:rPr>
          <w:lang w:eastAsia="en-US"/>
        </w:rPr>
        <w:t>Používat referenční technologie od renomovaných výrobců, správně dimenzovat jejich velikost podle reálné potřeby a vybírat úsporná zařízení</w:t>
      </w:r>
    </w:p>
    <w:p w14:paraId="48C4A334" w14:textId="77777777" w:rsidR="005C0DE0" w:rsidRDefault="005C0DE0" w:rsidP="008951A2">
      <w:pPr>
        <w:pStyle w:val="Odstavecseseznamem"/>
        <w:numPr>
          <w:ilvl w:val="0"/>
          <w:numId w:val="16"/>
        </w:numPr>
        <w:spacing w:before="0"/>
        <w:rPr>
          <w:lang w:eastAsia="en-US"/>
        </w:rPr>
      </w:pPr>
      <w:r>
        <w:rPr>
          <w:lang w:eastAsia="en-US"/>
        </w:rPr>
        <w:lastRenderedPageBreak/>
        <w:t>Bude realizován jeden centrální změkčovač vody a od něj budou provedeny rozvody k jednotlivým technologiím, které takto upravenou vodu vyžadují. Požadovaná výstupní tvrdost vody do 5 °dH. Správná úprava vody má významný vliv na životnost a funkčnost zařízení v provozu gastro a prádelny.</w:t>
      </w:r>
    </w:p>
    <w:p w14:paraId="3AB5D2AA" w14:textId="629449BD" w:rsidR="005C0DE0" w:rsidRDefault="005C0DE0" w:rsidP="008951A2">
      <w:pPr>
        <w:pStyle w:val="Odstavecseseznamem"/>
        <w:numPr>
          <w:ilvl w:val="0"/>
          <w:numId w:val="16"/>
        </w:numPr>
        <w:spacing w:before="0" w:after="160"/>
        <w:ind w:left="1066" w:hanging="357"/>
        <w:rPr>
          <w:lang w:eastAsia="en-US"/>
        </w:rPr>
      </w:pPr>
      <w:r>
        <w:rPr>
          <w:lang w:eastAsia="en-US"/>
        </w:rPr>
        <w:t>S ohledem na systém distribuce pokrmů ve vozících bude součástí také doplnění inventáře o</w:t>
      </w:r>
      <w:r w:rsidR="0063196F">
        <w:rPr>
          <w:lang w:eastAsia="en-US"/>
        </w:rPr>
        <w:t xml:space="preserve"> gastronádoby s víky</w:t>
      </w:r>
      <w:r>
        <w:rPr>
          <w:lang w:eastAsia="en-US"/>
        </w:rPr>
        <w:t xml:space="preserve"> apod. Objem inventáře bude součástí propočtu včetně rezervy 20 %.</w:t>
      </w:r>
    </w:p>
    <w:p w14:paraId="6C5F9640" w14:textId="77777777" w:rsidR="005C0DE0" w:rsidRPr="003A2575" w:rsidRDefault="005C0DE0" w:rsidP="005C0DE0">
      <w:pPr>
        <w:pStyle w:val="Nadpis2"/>
        <w:numPr>
          <w:ilvl w:val="1"/>
          <w:numId w:val="0"/>
        </w:numPr>
        <w:ind w:left="1440" w:hanging="360"/>
      </w:pPr>
      <w:bookmarkStart w:id="92" w:name="_Toc196501578"/>
      <w:r w:rsidRPr="003A2575">
        <w:t>Parametry</w:t>
      </w:r>
      <w:bookmarkEnd w:id="92"/>
    </w:p>
    <w:p w14:paraId="2A1414EE" w14:textId="77777777" w:rsidR="005C0DE0" w:rsidRPr="003A2575" w:rsidRDefault="005C0DE0" w:rsidP="008951A2">
      <w:pPr>
        <w:pStyle w:val="Odstavecseseznamem"/>
        <w:numPr>
          <w:ilvl w:val="0"/>
          <w:numId w:val="16"/>
        </w:numPr>
        <w:spacing w:before="0"/>
        <w:rPr>
          <w:lang w:eastAsia="en-US"/>
        </w:rPr>
      </w:pPr>
      <w:r w:rsidRPr="003A2575">
        <w:rPr>
          <w:lang w:eastAsia="en-US"/>
        </w:rPr>
        <w:t>Dispozičnímu uspořádání zařízení budou přizpůsobeny veškeré nezbytné napojovací body TZB (ZTI, El., VZT apod.).</w:t>
      </w:r>
    </w:p>
    <w:p w14:paraId="5F73B5B7" w14:textId="77777777" w:rsidR="005C0DE0" w:rsidRPr="003A2575" w:rsidRDefault="005C0DE0" w:rsidP="008951A2">
      <w:pPr>
        <w:pStyle w:val="Odstavecseseznamem"/>
        <w:numPr>
          <w:ilvl w:val="0"/>
          <w:numId w:val="16"/>
        </w:numPr>
        <w:spacing w:before="0"/>
        <w:rPr>
          <w:lang w:eastAsia="en-US"/>
        </w:rPr>
      </w:pPr>
      <w:r w:rsidRPr="003A2575">
        <w:rPr>
          <w:lang w:eastAsia="en-US"/>
        </w:rPr>
        <w:t>Hygienické standardy nerezového nábytku:</w:t>
      </w:r>
    </w:p>
    <w:p w14:paraId="750F23B7" w14:textId="77777777" w:rsidR="005C0DE0" w:rsidRPr="003A2575" w:rsidRDefault="005C0DE0" w:rsidP="008951A2">
      <w:pPr>
        <w:pStyle w:val="Odstavecseseznamem"/>
        <w:numPr>
          <w:ilvl w:val="1"/>
          <w:numId w:val="16"/>
        </w:numPr>
        <w:spacing w:before="0"/>
        <w:rPr>
          <w:lang w:eastAsia="en-US"/>
        </w:rPr>
      </w:pPr>
      <w:r w:rsidRPr="003A2575">
        <w:rPr>
          <w:lang w:eastAsia="en-US"/>
        </w:rPr>
        <w:t>Veškerý skříňový nerezový nábytek bude navržen jako systémový a bude splňovat minimálně hygienickou normu H1.</w:t>
      </w:r>
    </w:p>
    <w:p w14:paraId="60DA1572" w14:textId="77777777" w:rsidR="005C0DE0" w:rsidRPr="003A2575" w:rsidRDefault="005C0DE0" w:rsidP="008951A2">
      <w:pPr>
        <w:pStyle w:val="Odstavecseseznamem"/>
        <w:numPr>
          <w:ilvl w:val="1"/>
          <w:numId w:val="16"/>
        </w:numPr>
        <w:spacing w:before="0"/>
        <w:rPr>
          <w:lang w:eastAsia="en-US"/>
        </w:rPr>
      </w:pPr>
      <w:r w:rsidRPr="003A2575">
        <w:rPr>
          <w:lang w:eastAsia="en-US"/>
        </w:rPr>
        <w:t xml:space="preserve">Veškeré nástěnné police a nástěnné skříňky budou osazeny LED osvětlením, které napomohou zaručit minimální osvětlení pracovních ploch 500 lux. </w:t>
      </w:r>
    </w:p>
    <w:p w14:paraId="29759AE5" w14:textId="77777777" w:rsidR="005C0DE0" w:rsidRPr="003A2575" w:rsidRDefault="005C0DE0" w:rsidP="008951A2">
      <w:pPr>
        <w:pStyle w:val="Odstavecseseznamem"/>
        <w:numPr>
          <w:ilvl w:val="0"/>
          <w:numId w:val="16"/>
        </w:numPr>
        <w:spacing w:before="0"/>
        <w:rPr>
          <w:lang w:eastAsia="en-US"/>
        </w:rPr>
      </w:pPr>
      <w:r w:rsidRPr="003A2575">
        <w:rPr>
          <w:lang w:eastAsia="en-US"/>
        </w:rPr>
        <w:t>Skladové prostory:</w:t>
      </w:r>
    </w:p>
    <w:p w14:paraId="1FC40CEC" w14:textId="72BF32B1" w:rsidR="005C0DE0" w:rsidRPr="00D103F4" w:rsidRDefault="00D103F4" w:rsidP="008951A2">
      <w:pPr>
        <w:pStyle w:val="Odstavecseseznamem"/>
        <w:numPr>
          <w:ilvl w:val="1"/>
          <w:numId w:val="16"/>
        </w:numPr>
        <w:spacing w:before="0"/>
        <w:rPr>
          <w:lang w:eastAsia="en-US"/>
        </w:rPr>
      </w:pPr>
      <w:r w:rsidRPr="00D103F4">
        <w:rPr>
          <w:lang w:eastAsia="en-US"/>
        </w:rPr>
        <w:t>S</w:t>
      </w:r>
      <w:r w:rsidR="005C0DE0" w:rsidRPr="00D103F4">
        <w:rPr>
          <w:lang w:eastAsia="en-US"/>
        </w:rPr>
        <w:t xml:space="preserve">klady budou </w:t>
      </w:r>
      <w:r w:rsidRPr="00D103F4">
        <w:rPr>
          <w:lang w:eastAsia="en-US"/>
        </w:rPr>
        <w:t>umístěny v 1.NP.</w:t>
      </w:r>
      <w:r w:rsidR="005C0DE0" w:rsidRPr="00D103F4">
        <w:rPr>
          <w:lang w:eastAsia="en-US"/>
        </w:rPr>
        <w:t xml:space="preserve"> </w:t>
      </w:r>
      <w:r w:rsidRPr="00D103F4">
        <w:rPr>
          <w:lang w:eastAsia="en-US"/>
        </w:rPr>
        <w:t>Dispozice prostoru 1.NP je stávající a bude pouze drobně upravena.</w:t>
      </w:r>
      <w:r w:rsidR="005C0DE0" w:rsidRPr="00D103F4">
        <w:rPr>
          <w:lang w:eastAsia="en-US"/>
        </w:rPr>
        <w:t xml:space="preserve"> Pro Sklady a přípravny budou osazeny čidly teplot, případně vlhkosti, bezdrátového monitorovacího systému, který v reálném čase zobrazuje a archivuje HACCP reporty. Skladovací prostory musí splňovat příslušné hygienické normy v platném znění na skladování potravin.</w:t>
      </w:r>
    </w:p>
    <w:p w14:paraId="3F308962" w14:textId="77777777" w:rsidR="005C0DE0" w:rsidRPr="00D103F4" w:rsidRDefault="005C0DE0" w:rsidP="008951A2">
      <w:pPr>
        <w:pStyle w:val="Odstavecseseznamem"/>
        <w:numPr>
          <w:ilvl w:val="0"/>
          <w:numId w:val="16"/>
        </w:numPr>
        <w:spacing w:before="0"/>
        <w:rPr>
          <w:lang w:eastAsia="en-US"/>
        </w:rPr>
      </w:pPr>
      <w:r w:rsidRPr="00D103F4">
        <w:rPr>
          <w:lang w:eastAsia="en-US"/>
        </w:rPr>
        <w:t>Mytí stolního a provozního nádobí:</w:t>
      </w:r>
    </w:p>
    <w:p w14:paraId="441351AA" w14:textId="41F5F1EF" w:rsidR="005C0DE0" w:rsidRPr="00F369F4" w:rsidRDefault="005C0DE0" w:rsidP="008951A2">
      <w:pPr>
        <w:pStyle w:val="Odstavecseseznamem"/>
        <w:numPr>
          <w:ilvl w:val="1"/>
          <w:numId w:val="16"/>
        </w:numPr>
        <w:spacing w:before="0"/>
        <w:rPr>
          <w:lang w:eastAsia="en-US"/>
        </w:rPr>
      </w:pPr>
      <w:r w:rsidRPr="00F369F4">
        <w:rPr>
          <w:lang w:eastAsia="en-US"/>
        </w:rPr>
        <w:t xml:space="preserve">Umývárna stolního nádobí bude umístěna </w:t>
      </w:r>
      <w:r w:rsidR="00D103F4" w:rsidRPr="00F369F4">
        <w:rPr>
          <w:lang w:eastAsia="en-US"/>
        </w:rPr>
        <w:t xml:space="preserve">v návaznosti na </w:t>
      </w:r>
      <w:r w:rsidRPr="00F369F4">
        <w:rPr>
          <w:lang w:eastAsia="en-US"/>
        </w:rPr>
        <w:t>jídeln</w:t>
      </w:r>
      <w:r w:rsidR="00D103F4" w:rsidRPr="00F369F4">
        <w:rPr>
          <w:lang w:eastAsia="en-US"/>
        </w:rPr>
        <w:t>u</w:t>
      </w:r>
      <w:r w:rsidRPr="00F369F4">
        <w:rPr>
          <w:lang w:eastAsia="en-US"/>
        </w:rPr>
        <w:t xml:space="preserve">, osazena úsporným zařízením renomovaného výrobce využívajícím zpětné získávání tepla z odpadní vody či recirkulací odpadní vody na předoplach. V této umývárně se bude umývat stolní nádobí z jídelny. Mytí provozního nádobí bude </w:t>
      </w:r>
      <w:r w:rsidR="00D103F4" w:rsidRPr="00F369F4">
        <w:rPr>
          <w:lang w:eastAsia="en-US"/>
        </w:rPr>
        <w:t xml:space="preserve">probíhat </w:t>
      </w:r>
      <w:r w:rsidR="00F369F4" w:rsidRPr="00F369F4">
        <w:rPr>
          <w:lang w:eastAsia="en-US"/>
        </w:rPr>
        <w:t>ve 2.NP v rámci varny.</w:t>
      </w:r>
    </w:p>
    <w:p w14:paraId="3430B12A" w14:textId="3C5667C6" w:rsidR="005C0DE0" w:rsidRPr="00F369F4" w:rsidRDefault="005C0DE0" w:rsidP="008951A2">
      <w:pPr>
        <w:pStyle w:val="Odstavecseseznamem"/>
        <w:numPr>
          <w:ilvl w:val="0"/>
          <w:numId w:val="16"/>
        </w:numPr>
        <w:spacing w:before="0"/>
        <w:rPr>
          <w:lang w:eastAsia="en-US"/>
        </w:rPr>
      </w:pPr>
      <w:r w:rsidRPr="00F369F4">
        <w:rPr>
          <w:lang w:eastAsia="en-US"/>
        </w:rPr>
        <w:t xml:space="preserve">Transport pokrmů </w:t>
      </w:r>
      <w:r w:rsidR="00F369F4" w:rsidRPr="00F369F4">
        <w:rPr>
          <w:lang w:eastAsia="en-US"/>
        </w:rPr>
        <w:t>do výdeje</w:t>
      </w:r>
      <w:r w:rsidRPr="00F369F4">
        <w:rPr>
          <w:lang w:eastAsia="en-US"/>
        </w:rPr>
        <w:t>:</w:t>
      </w:r>
    </w:p>
    <w:p w14:paraId="3BFF542B" w14:textId="50871B9C" w:rsidR="00F369F4" w:rsidRPr="00F369F4" w:rsidRDefault="005C0DE0" w:rsidP="008951A2">
      <w:pPr>
        <w:pStyle w:val="Odstavecseseznamem"/>
        <w:numPr>
          <w:ilvl w:val="1"/>
          <w:numId w:val="16"/>
        </w:numPr>
        <w:spacing w:before="0"/>
        <w:rPr>
          <w:lang w:eastAsia="en-US"/>
        </w:rPr>
      </w:pPr>
      <w:r w:rsidRPr="00F369F4">
        <w:rPr>
          <w:lang w:eastAsia="en-US"/>
        </w:rPr>
        <w:t xml:space="preserve">Transport pokrmů </w:t>
      </w:r>
      <w:r w:rsidR="00F369F4" w:rsidRPr="00F369F4">
        <w:rPr>
          <w:lang w:eastAsia="en-US"/>
        </w:rPr>
        <w:t>do výdeje</w:t>
      </w:r>
      <w:r w:rsidRPr="00F369F4">
        <w:rPr>
          <w:lang w:eastAsia="en-US"/>
        </w:rPr>
        <w:t xml:space="preserve"> bude probíhat v udržovacích dělených (ohřevných/chlazených) transportních vozících s hliníkovou konstrukcí výtahem. </w:t>
      </w:r>
      <w:r w:rsidR="00F369F4" w:rsidRPr="00F369F4">
        <w:rPr>
          <w:lang w:eastAsia="en-US"/>
        </w:rPr>
        <w:t>V rámci výdeje budou pokrmy servírovány na talíře a distribuovány.</w:t>
      </w:r>
    </w:p>
    <w:p w14:paraId="40CA8487" w14:textId="77777777" w:rsidR="005C0DE0" w:rsidRPr="00F369F4" w:rsidRDefault="005C0DE0" w:rsidP="008951A2">
      <w:pPr>
        <w:pStyle w:val="Odstavecseseznamem"/>
        <w:numPr>
          <w:ilvl w:val="0"/>
          <w:numId w:val="16"/>
        </w:numPr>
        <w:spacing w:before="0"/>
        <w:rPr>
          <w:lang w:eastAsia="en-US"/>
        </w:rPr>
      </w:pPr>
      <w:r w:rsidRPr="00F369F4">
        <w:rPr>
          <w:lang w:eastAsia="en-US"/>
        </w:rPr>
        <w:t>Chladící a mrazící kapacity:</w:t>
      </w:r>
    </w:p>
    <w:p w14:paraId="344AFCD2" w14:textId="77777777" w:rsidR="005C0DE0" w:rsidRPr="00F369F4" w:rsidRDefault="005C0DE0" w:rsidP="008951A2">
      <w:pPr>
        <w:pStyle w:val="Odstavecseseznamem"/>
        <w:numPr>
          <w:ilvl w:val="1"/>
          <w:numId w:val="16"/>
        </w:numPr>
        <w:spacing w:before="0"/>
        <w:rPr>
          <w:lang w:eastAsia="en-US"/>
        </w:rPr>
      </w:pPr>
      <w:r w:rsidRPr="00F369F4">
        <w:rPr>
          <w:lang w:eastAsia="en-US"/>
        </w:rPr>
        <w:t>Veškeré chladící kapacity (chladící a mrazící boxy a skříně) budou navrženy jako úsporné. S ohledem na nařízení Evropského parlamentu č. 517/2014 o fluorovaných skleníkových plynech je projektant povinen porovnat řešení napojení chladících kapacit na centrální chlazení s řešením lokálního chlazení (Boxy s vlastními agregáty a úsporné skříně) s ohledem na provozní náklady a doložit výpočtem.</w:t>
      </w:r>
    </w:p>
    <w:p w14:paraId="3BD1CC98" w14:textId="77777777" w:rsidR="005C0DE0" w:rsidRPr="00F369F4" w:rsidRDefault="005C0DE0" w:rsidP="008951A2">
      <w:pPr>
        <w:pStyle w:val="Odstavecseseznamem"/>
        <w:numPr>
          <w:ilvl w:val="0"/>
          <w:numId w:val="16"/>
        </w:numPr>
        <w:spacing w:before="0"/>
        <w:rPr>
          <w:lang w:eastAsia="en-US"/>
        </w:rPr>
      </w:pPr>
      <w:r w:rsidRPr="00F369F4">
        <w:rPr>
          <w:lang w:eastAsia="en-US"/>
        </w:rPr>
        <w:t>Monitoring teplot HACCP:</w:t>
      </w:r>
    </w:p>
    <w:p w14:paraId="7AA2C7EB" w14:textId="77777777" w:rsidR="005C0DE0" w:rsidRPr="00F369F4" w:rsidRDefault="005C0DE0" w:rsidP="008951A2">
      <w:pPr>
        <w:pStyle w:val="Odstavecseseznamem"/>
        <w:numPr>
          <w:ilvl w:val="1"/>
          <w:numId w:val="16"/>
        </w:numPr>
        <w:spacing w:before="0"/>
        <w:rPr>
          <w:lang w:eastAsia="en-US"/>
        </w:rPr>
      </w:pPr>
      <w:r w:rsidRPr="00F369F4">
        <w:rPr>
          <w:lang w:eastAsia="en-US"/>
        </w:rPr>
        <w:t xml:space="preserve">Veškeré skladové prostory, chladící a mrazící kapacity budou napojeny na bezdrátový, plně autonomní monitorovací systém s automatizovanými HACCP reporty, který nebude závislý na internetu. Systém archivuje a zasílá teplotní alarmy a aletry otevřených dveří. </w:t>
      </w:r>
    </w:p>
    <w:p w14:paraId="51DC875E" w14:textId="77777777" w:rsidR="005C0DE0" w:rsidRPr="0069147F" w:rsidRDefault="005C0DE0" w:rsidP="008951A2">
      <w:pPr>
        <w:pStyle w:val="Odstavecseseznamem"/>
        <w:numPr>
          <w:ilvl w:val="0"/>
          <w:numId w:val="16"/>
        </w:numPr>
        <w:spacing w:before="0"/>
        <w:rPr>
          <w:lang w:eastAsia="en-US"/>
        </w:rPr>
      </w:pPr>
      <w:r w:rsidRPr="0069147F">
        <w:rPr>
          <w:lang w:eastAsia="en-US"/>
        </w:rPr>
        <w:t>Odvětrání varného prostoru:</w:t>
      </w:r>
    </w:p>
    <w:p w14:paraId="14420AE0" w14:textId="77777777" w:rsidR="005C0DE0" w:rsidRPr="0069147F" w:rsidRDefault="005C0DE0" w:rsidP="008951A2">
      <w:pPr>
        <w:pStyle w:val="Odstavecseseznamem"/>
        <w:numPr>
          <w:ilvl w:val="1"/>
          <w:numId w:val="16"/>
        </w:numPr>
        <w:spacing w:before="0"/>
        <w:rPr>
          <w:lang w:eastAsia="en-US"/>
        </w:rPr>
      </w:pPr>
      <w:r w:rsidRPr="0069147F">
        <w:rPr>
          <w:lang w:eastAsia="en-US"/>
        </w:rPr>
        <w:t>Dispozičnímu uspořádání jednotlivých zařízení budou přizpůsobeny VZT zákryty (digestoře), nebo vzduchotechnické stropy. Požaduje se, aby tyto splňovaly normu EN 16 282.</w:t>
      </w:r>
    </w:p>
    <w:p w14:paraId="44A7F22A" w14:textId="77777777" w:rsidR="005C0DE0" w:rsidRPr="0069147F" w:rsidRDefault="005C0DE0" w:rsidP="008951A2">
      <w:pPr>
        <w:pStyle w:val="Odstavecseseznamem"/>
        <w:numPr>
          <w:ilvl w:val="0"/>
          <w:numId w:val="16"/>
        </w:numPr>
        <w:spacing w:before="0"/>
        <w:rPr>
          <w:lang w:eastAsia="en-US"/>
        </w:rPr>
      </w:pPr>
      <w:r w:rsidRPr="0069147F">
        <w:rPr>
          <w:lang w:eastAsia="en-US"/>
        </w:rPr>
        <w:t>Bio odpad:</w:t>
      </w:r>
    </w:p>
    <w:p w14:paraId="7A021756" w14:textId="41BC6B75" w:rsidR="005C0DE0" w:rsidRPr="0069147F" w:rsidRDefault="005C0DE0" w:rsidP="008951A2">
      <w:pPr>
        <w:pStyle w:val="Odstavecseseznamem"/>
        <w:numPr>
          <w:ilvl w:val="1"/>
          <w:numId w:val="16"/>
        </w:numPr>
        <w:spacing w:before="0"/>
        <w:rPr>
          <w:lang w:eastAsia="en-US"/>
        </w:rPr>
      </w:pPr>
      <w:r w:rsidRPr="0069147F">
        <w:rPr>
          <w:lang w:eastAsia="en-US"/>
        </w:rPr>
        <w:t xml:space="preserve">Součástí projektu bude řešení likvidace kuchyňského biologického odpadu i zbytky pokrmů z </w:t>
      </w:r>
      <w:r w:rsidR="00926883">
        <w:rPr>
          <w:lang w:eastAsia="en-US"/>
        </w:rPr>
        <w:t>provozu</w:t>
      </w:r>
      <w:r w:rsidRPr="0069147F">
        <w:rPr>
          <w:lang w:eastAsia="en-US"/>
        </w:rPr>
        <w:t xml:space="preserve">. Tedy nejefektivnější a nejméně nákladné řešení likvidace biologického odpadu včetně vazby na odlučovač tuků a jeho správný návrh. </w:t>
      </w:r>
    </w:p>
    <w:p w14:paraId="3D463587" w14:textId="77777777" w:rsidR="005C0DE0" w:rsidRPr="0069147F" w:rsidRDefault="005C0DE0" w:rsidP="008951A2">
      <w:pPr>
        <w:pStyle w:val="Odstavecseseznamem"/>
        <w:numPr>
          <w:ilvl w:val="1"/>
          <w:numId w:val="16"/>
        </w:numPr>
        <w:spacing w:before="0"/>
        <w:rPr>
          <w:lang w:eastAsia="en-US"/>
        </w:rPr>
      </w:pPr>
      <w:r w:rsidRPr="0069147F">
        <w:rPr>
          <w:lang w:eastAsia="en-US"/>
        </w:rPr>
        <w:t>Projektant výpočtem doloží cenu likvidace 1 kg biologického odpadu a vyhodnocení různých variant. Objednatel pak určí preferovanou variantu.</w:t>
      </w:r>
    </w:p>
    <w:p w14:paraId="5E3DA152" w14:textId="21C1642D" w:rsidR="005C0DE0" w:rsidRDefault="005C0DE0" w:rsidP="005C0DE0">
      <w:pPr>
        <w:pStyle w:val="Nadpis1"/>
        <w:rPr>
          <w:lang w:eastAsia="en-US"/>
        </w:rPr>
      </w:pPr>
      <w:bookmarkStart w:id="93" w:name="_Toc196501579"/>
      <w:r>
        <w:rPr>
          <w:lang w:eastAsia="en-US"/>
        </w:rPr>
        <w:t>Ostatní</w:t>
      </w:r>
      <w:r w:rsidR="00225025">
        <w:rPr>
          <w:lang w:eastAsia="en-US"/>
        </w:rPr>
        <w:t xml:space="preserve"> – truhlářské výrobky a vybavení interiéru</w:t>
      </w:r>
      <w:bookmarkEnd w:id="93"/>
      <w:r w:rsidR="00225025">
        <w:rPr>
          <w:lang w:eastAsia="en-US"/>
        </w:rPr>
        <w:t xml:space="preserve"> </w:t>
      </w:r>
    </w:p>
    <w:p w14:paraId="7D62B827" w14:textId="68570D72" w:rsidR="005C0DE0" w:rsidRDefault="005C0DE0" w:rsidP="005C0DE0">
      <w:pPr>
        <w:pStyle w:val="Nadpis2"/>
        <w:numPr>
          <w:ilvl w:val="1"/>
          <w:numId w:val="0"/>
        </w:numPr>
        <w:ind w:left="1440" w:hanging="360"/>
      </w:pPr>
      <w:bookmarkStart w:id="94" w:name="_Toc196501580"/>
      <w:r>
        <w:t>Kuchyňská linka</w:t>
      </w:r>
      <w:bookmarkEnd w:id="94"/>
    </w:p>
    <w:p w14:paraId="4F3FA98D" w14:textId="7FF980B5" w:rsidR="005C0DE0" w:rsidRDefault="005C0DE0" w:rsidP="008951A2">
      <w:pPr>
        <w:pStyle w:val="Odstavecseseznamem"/>
        <w:numPr>
          <w:ilvl w:val="1"/>
          <w:numId w:val="7"/>
        </w:numPr>
        <w:spacing w:before="0"/>
        <w:jc w:val="left"/>
        <w:rPr>
          <w:lang w:eastAsia="en-US"/>
        </w:rPr>
      </w:pPr>
      <w:r>
        <w:t xml:space="preserve">rozmístění podle </w:t>
      </w:r>
      <w:r w:rsidR="00926883">
        <w:rPr>
          <w:b/>
          <w:bCs/>
        </w:rPr>
        <w:t>technické specifikace – výkresová část</w:t>
      </w:r>
      <w:r>
        <w:t xml:space="preserve">, </w:t>
      </w:r>
      <w:r>
        <w:rPr>
          <w:lang w:eastAsia="en-US"/>
        </w:rPr>
        <w:t>popř. další umístění, pokud bude v rámci navržené dispozice požadováno Objednatelem</w:t>
      </w:r>
    </w:p>
    <w:p w14:paraId="585869F3" w14:textId="77777777" w:rsidR="005C0DE0" w:rsidRDefault="005C0DE0" w:rsidP="008951A2">
      <w:pPr>
        <w:pStyle w:val="Odstavecseseznamem"/>
        <w:numPr>
          <w:ilvl w:val="0"/>
          <w:numId w:val="7"/>
        </w:numPr>
        <w:spacing w:before="0"/>
        <w:jc w:val="left"/>
        <w:rPr>
          <w:lang w:eastAsia="en-US"/>
        </w:rPr>
      </w:pPr>
      <w:r>
        <w:rPr>
          <w:lang w:eastAsia="en-US"/>
        </w:rPr>
        <w:t>pracovní deska:</w:t>
      </w:r>
    </w:p>
    <w:p w14:paraId="52E5866A" w14:textId="77777777" w:rsidR="005C0DE0" w:rsidRDefault="005C0DE0" w:rsidP="008951A2">
      <w:pPr>
        <w:pStyle w:val="Odstavecseseznamem"/>
        <w:numPr>
          <w:ilvl w:val="1"/>
          <w:numId w:val="7"/>
        </w:numPr>
        <w:spacing w:before="0"/>
        <w:jc w:val="left"/>
        <w:rPr>
          <w:lang w:eastAsia="en-US"/>
        </w:rPr>
      </w:pPr>
      <w:r>
        <w:rPr>
          <w:lang w:eastAsia="en-US"/>
        </w:rPr>
        <w:lastRenderedPageBreak/>
        <w:t>hladká s oblou hranou</w:t>
      </w:r>
    </w:p>
    <w:p w14:paraId="4A626301" w14:textId="77777777" w:rsidR="005C0DE0" w:rsidRDefault="005C0DE0" w:rsidP="008951A2">
      <w:pPr>
        <w:pStyle w:val="Odstavecseseznamem"/>
        <w:numPr>
          <w:ilvl w:val="1"/>
          <w:numId w:val="7"/>
        </w:numPr>
        <w:spacing w:before="0"/>
        <w:jc w:val="left"/>
        <w:rPr>
          <w:lang w:eastAsia="en-US"/>
        </w:rPr>
      </w:pPr>
      <w:r>
        <w:rPr>
          <w:lang w:eastAsia="en-US"/>
        </w:rPr>
        <w:t>povrch laminát</w:t>
      </w:r>
    </w:p>
    <w:p w14:paraId="3B7CF6AE" w14:textId="77777777" w:rsidR="005C0DE0" w:rsidRDefault="005C0DE0" w:rsidP="008951A2">
      <w:pPr>
        <w:pStyle w:val="Odstavecseseznamem"/>
        <w:numPr>
          <w:ilvl w:val="1"/>
          <w:numId w:val="7"/>
        </w:numPr>
        <w:spacing w:before="0"/>
        <w:jc w:val="left"/>
        <w:rPr>
          <w:lang w:eastAsia="en-US"/>
        </w:rPr>
      </w:pPr>
      <w:r>
        <w:rPr>
          <w:lang w:eastAsia="en-US"/>
        </w:rPr>
        <w:t>jádro dřevotříska</w:t>
      </w:r>
    </w:p>
    <w:p w14:paraId="44103878" w14:textId="77777777" w:rsidR="005C0DE0" w:rsidRDefault="005C0DE0" w:rsidP="008951A2">
      <w:pPr>
        <w:pStyle w:val="Odstavecseseznamem"/>
        <w:numPr>
          <w:ilvl w:val="1"/>
          <w:numId w:val="7"/>
        </w:numPr>
        <w:spacing w:before="0"/>
        <w:jc w:val="left"/>
        <w:rPr>
          <w:lang w:eastAsia="en-US"/>
        </w:rPr>
      </w:pPr>
      <w:r>
        <w:rPr>
          <w:lang w:eastAsia="en-US"/>
        </w:rPr>
        <w:t>lem plastový (v designu desky)</w:t>
      </w:r>
    </w:p>
    <w:p w14:paraId="3D532378" w14:textId="77777777" w:rsidR="005C0DE0" w:rsidRDefault="005C0DE0" w:rsidP="008951A2">
      <w:pPr>
        <w:pStyle w:val="Odstavecseseznamem"/>
        <w:numPr>
          <w:ilvl w:val="1"/>
          <w:numId w:val="7"/>
        </w:numPr>
        <w:spacing w:before="0"/>
        <w:jc w:val="left"/>
        <w:rPr>
          <w:lang w:eastAsia="en-US"/>
        </w:rPr>
      </w:pPr>
      <w:r>
        <w:rPr>
          <w:lang w:eastAsia="en-US"/>
        </w:rPr>
        <w:t>hloubka min. 64 cm</w:t>
      </w:r>
    </w:p>
    <w:p w14:paraId="39847E32" w14:textId="77777777" w:rsidR="005C0DE0" w:rsidRDefault="005C0DE0" w:rsidP="008951A2">
      <w:pPr>
        <w:pStyle w:val="Odstavecseseznamem"/>
        <w:numPr>
          <w:ilvl w:val="1"/>
          <w:numId w:val="7"/>
        </w:numPr>
        <w:spacing w:before="0"/>
        <w:jc w:val="left"/>
        <w:rPr>
          <w:lang w:eastAsia="en-US"/>
        </w:rPr>
      </w:pPr>
      <w:r>
        <w:rPr>
          <w:lang w:eastAsia="en-US"/>
        </w:rPr>
        <w:t>tl. min. 28 mm</w:t>
      </w:r>
    </w:p>
    <w:p w14:paraId="2AEA2892" w14:textId="77777777" w:rsidR="005C0DE0" w:rsidRDefault="005C0DE0" w:rsidP="008951A2">
      <w:pPr>
        <w:pStyle w:val="Odstavecseseznamem"/>
        <w:numPr>
          <w:ilvl w:val="1"/>
          <w:numId w:val="7"/>
        </w:numPr>
        <w:spacing w:before="0"/>
        <w:jc w:val="left"/>
        <w:rPr>
          <w:lang w:eastAsia="en-US"/>
        </w:rPr>
      </w:pPr>
      <w:r>
        <w:rPr>
          <w:lang w:eastAsia="en-US"/>
        </w:rPr>
        <w:t>napojení na stěnu systémovou lištou</w:t>
      </w:r>
    </w:p>
    <w:p w14:paraId="74232BCC" w14:textId="77777777" w:rsidR="005C0DE0" w:rsidRDefault="005C0DE0" w:rsidP="008951A2">
      <w:pPr>
        <w:pStyle w:val="Odstavecseseznamem"/>
        <w:numPr>
          <w:ilvl w:val="1"/>
          <w:numId w:val="7"/>
        </w:numPr>
        <w:spacing w:before="0"/>
        <w:jc w:val="left"/>
        <w:rPr>
          <w:lang w:eastAsia="en-US"/>
        </w:rPr>
      </w:pPr>
      <w:r>
        <w:rPr>
          <w:lang w:eastAsia="en-US"/>
        </w:rPr>
        <w:t>odolné teplotám do 120 °C</w:t>
      </w:r>
    </w:p>
    <w:p w14:paraId="04542B3F" w14:textId="77777777" w:rsidR="005C0DE0" w:rsidRDefault="005C0DE0" w:rsidP="008951A2">
      <w:pPr>
        <w:pStyle w:val="Odstavecseseznamem"/>
        <w:numPr>
          <w:ilvl w:val="1"/>
          <w:numId w:val="7"/>
        </w:numPr>
        <w:spacing w:before="0"/>
        <w:jc w:val="left"/>
        <w:rPr>
          <w:lang w:eastAsia="en-US"/>
        </w:rPr>
      </w:pPr>
      <w:r>
        <w:rPr>
          <w:lang w:eastAsia="en-US"/>
        </w:rPr>
        <w:t>odolné tekutinám, páře, oleji, úderům a škrábancům</w:t>
      </w:r>
    </w:p>
    <w:p w14:paraId="2C0BC65C" w14:textId="77777777" w:rsidR="005C0DE0" w:rsidRDefault="005C0DE0" w:rsidP="008951A2">
      <w:pPr>
        <w:pStyle w:val="Odstavecseseznamem"/>
        <w:numPr>
          <w:ilvl w:val="1"/>
          <w:numId w:val="7"/>
        </w:numPr>
        <w:spacing w:before="0"/>
        <w:jc w:val="left"/>
        <w:rPr>
          <w:lang w:eastAsia="en-US"/>
        </w:rPr>
      </w:pPr>
      <w:r>
        <w:rPr>
          <w:lang w:eastAsia="en-US"/>
        </w:rPr>
        <w:t>odolné běžně používané desinfekci a čistícím prostředkům</w:t>
      </w:r>
    </w:p>
    <w:p w14:paraId="5AC59348" w14:textId="77777777" w:rsidR="005C0DE0" w:rsidRDefault="005C0DE0" w:rsidP="008951A2">
      <w:pPr>
        <w:pStyle w:val="Odstavecseseznamem"/>
        <w:numPr>
          <w:ilvl w:val="0"/>
          <w:numId w:val="15"/>
        </w:numPr>
        <w:spacing w:before="0"/>
        <w:jc w:val="left"/>
        <w:rPr>
          <w:lang w:eastAsia="en-US"/>
        </w:rPr>
      </w:pPr>
      <w:r>
        <w:rPr>
          <w:lang w:eastAsia="en-US"/>
        </w:rPr>
        <w:t>korpus kuchyňské linky</w:t>
      </w:r>
    </w:p>
    <w:p w14:paraId="68B02585" w14:textId="77777777" w:rsidR="005C0DE0" w:rsidRDefault="005C0DE0" w:rsidP="008951A2">
      <w:pPr>
        <w:pStyle w:val="Odstavecseseznamem"/>
        <w:numPr>
          <w:ilvl w:val="1"/>
          <w:numId w:val="15"/>
        </w:numPr>
        <w:spacing w:before="0"/>
        <w:jc w:val="left"/>
        <w:rPr>
          <w:lang w:eastAsia="en-US"/>
        </w:rPr>
      </w:pPr>
      <w:r>
        <w:rPr>
          <w:lang w:eastAsia="en-US"/>
        </w:rPr>
        <w:t>oboustranně laminovaná LTD deska</w:t>
      </w:r>
    </w:p>
    <w:p w14:paraId="489C3C87" w14:textId="77777777" w:rsidR="005C0DE0" w:rsidRDefault="005C0DE0" w:rsidP="008951A2">
      <w:pPr>
        <w:pStyle w:val="Odstavecseseznamem"/>
        <w:numPr>
          <w:ilvl w:val="1"/>
          <w:numId w:val="15"/>
        </w:numPr>
        <w:spacing w:before="0"/>
        <w:jc w:val="left"/>
        <w:rPr>
          <w:lang w:eastAsia="en-US"/>
        </w:rPr>
      </w:pPr>
      <w:r>
        <w:rPr>
          <w:lang w:eastAsia="en-US"/>
        </w:rPr>
        <w:t>odolné hrany ABS o síle min. 1 mm</w:t>
      </w:r>
    </w:p>
    <w:p w14:paraId="2CCADF63" w14:textId="77777777" w:rsidR="005C0DE0" w:rsidRDefault="005C0DE0" w:rsidP="008951A2">
      <w:pPr>
        <w:pStyle w:val="Odstavecseseznamem"/>
        <w:numPr>
          <w:ilvl w:val="0"/>
          <w:numId w:val="15"/>
        </w:numPr>
        <w:spacing w:before="0"/>
        <w:jc w:val="left"/>
        <w:rPr>
          <w:lang w:eastAsia="en-US"/>
        </w:rPr>
      </w:pPr>
      <w:r>
        <w:rPr>
          <w:lang w:eastAsia="en-US"/>
        </w:rPr>
        <w:t>dvířka</w:t>
      </w:r>
    </w:p>
    <w:p w14:paraId="7DE8925B" w14:textId="77777777" w:rsidR="005C0DE0" w:rsidRDefault="005C0DE0" w:rsidP="008951A2">
      <w:pPr>
        <w:pStyle w:val="Odstavecseseznamem"/>
        <w:numPr>
          <w:ilvl w:val="1"/>
          <w:numId w:val="15"/>
        </w:numPr>
        <w:spacing w:before="0"/>
        <w:jc w:val="left"/>
        <w:rPr>
          <w:lang w:eastAsia="en-US"/>
        </w:rPr>
      </w:pPr>
      <w:r>
        <w:rPr>
          <w:lang w:eastAsia="en-US"/>
        </w:rPr>
        <w:t>MDF deska</w:t>
      </w:r>
    </w:p>
    <w:p w14:paraId="5E43B281" w14:textId="77777777" w:rsidR="005C0DE0" w:rsidRDefault="005C0DE0" w:rsidP="008951A2">
      <w:pPr>
        <w:pStyle w:val="Odstavecseseznamem"/>
        <w:numPr>
          <w:ilvl w:val="1"/>
          <w:numId w:val="15"/>
        </w:numPr>
        <w:spacing w:before="0"/>
        <w:jc w:val="left"/>
        <w:rPr>
          <w:lang w:eastAsia="en-US"/>
        </w:rPr>
      </w:pPr>
      <w:r>
        <w:rPr>
          <w:lang w:eastAsia="en-US"/>
        </w:rPr>
        <w:t>povrchová úprava folie s přetažením přes hranu</w:t>
      </w:r>
    </w:p>
    <w:p w14:paraId="6623EC08" w14:textId="77777777" w:rsidR="005C0DE0" w:rsidRDefault="005C0DE0" w:rsidP="008951A2">
      <w:pPr>
        <w:pStyle w:val="Odstavecseseznamem"/>
        <w:numPr>
          <w:ilvl w:val="0"/>
          <w:numId w:val="15"/>
        </w:numPr>
        <w:spacing w:before="0" w:after="160"/>
        <w:ind w:left="1066" w:hanging="357"/>
        <w:jc w:val="left"/>
        <w:rPr>
          <w:lang w:eastAsia="en-US"/>
        </w:rPr>
      </w:pPr>
      <w:r>
        <w:rPr>
          <w:lang w:eastAsia="en-US"/>
        </w:rPr>
        <w:t>povrchová úprava za linkou – plná záda z laminované desky LTD</w:t>
      </w:r>
    </w:p>
    <w:p w14:paraId="65A65D11" w14:textId="77777777" w:rsidR="00B26CC2" w:rsidRDefault="00B26CC2" w:rsidP="00B26CC2">
      <w:pPr>
        <w:spacing w:before="0" w:after="160"/>
        <w:jc w:val="left"/>
        <w:rPr>
          <w:lang w:eastAsia="en-US"/>
        </w:rPr>
      </w:pPr>
    </w:p>
    <w:p w14:paraId="495EA7CE" w14:textId="77777777" w:rsidR="00B26CC2" w:rsidRPr="00B26CC2" w:rsidRDefault="00B26CC2" w:rsidP="00B26CC2">
      <w:pPr>
        <w:pStyle w:val="Nadpis2"/>
        <w:ind w:firstLine="502"/>
      </w:pPr>
      <w:bookmarkStart w:id="95" w:name="_Toc196501581"/>
      <w:r w:rsidRPr="00B26CC2">
        <w:t>KMENOVÁ UČEBNA (1.stupeň- ŠD)</w:t>
      </w:r>
      <w:bookmarkEnd w:id="95"/>
    </w:p>
    <w:p w14:paraId="23225D99" w14:textId="7F9855F8" w:rsidR="00B26CC2" w:rsidRDefault="00B26CC2" w:rsidP="008951A2">
      <w:pPr>
        <w:pStyle w:val="Odstavecseseznamem"/>
        <w:numPr>
          <w:ilvl w:val="0"/>
          <w:numId w:val="7"/>
        </w:numPr>
        <w:spacing w:before="0"/>
        <w:jc w:val="left"/>
        <w:rPr>
          <w:lang w:eastAsia="en-US"/>
        </w:rPr>
      </w:pPr>
      <w:r w:rsidRPr="00B26CC2">
        <w:t>nízké skříňky s dveřmi/policemi/kombinované</w:t>
      </w:r>
    </w:p>
    <w:p w14:paraId="610BAD52" w14:textId="77777777" w:rsidR="00B26CC2" w:rsidRPr="00B26CC2" w:rsidRDefault="00B26CC2" w:rsidP="008951A2">
      <w:pPr>
        <w:pStyle w:val="Odstavecseseznamem"/>
        <w:numPr>
          <w:ilvl w:val="0"/>
          <w:numId w:val="7"/>
        </w:numPr>
        <w:jc w:val="left"/>
      </w:pPr>
      <w:r w:rsidRPr="00B26CC2">
        <w:t>skříň otevřená – police /vysoká</w:t>
      </w:r>
    </w:p>
    <w:p w14:paraId="18051342" w14:textId="77777777" w:rsidR="00B26CC2" w:rsidRPr="00B26CC2" w:rsidRDefault="00B26CC2" w:rsidP="008951A2">
      <w:pPr>
        <w:pStyle w:val="Odstavecseseznamem"/>
        <w:numPr>
          <w:ilvl w:val="0"/>
          <w:numId w:val="7"/>
        </w:numPr>
        <w:jc w:val="left"/>
      </w:pPr>
      <w:r w:rsidRPr="00B26CC2">
        <w:t>vestavěné skříně (policové s dvířky)</w:t>
      </w:r>
    </w:p>
    <w:p w14:paraId="15C0971B" w14:textId="77777777" w:rsidR="00B26CC2" w:rsidRPr="00343909" w:rsidRDefault="00B26CC2" w:rsidP="008951A2">
      <w:pPr>
        <w:pStyle w:val="Odstavecseseznamem"/>
        <w:numPr>
          <w:ilvl w:val="0"/>
          <w:numId w:val="7"/>
        </w:numPr>
        <w:jc w:val="left"/>
      </w:pPr>
      <w:r w:rsidRPr="00343909">
        <w:t>katedra se zásuvkami pro učitele</w:t>
      </w:r>
    </w:p>
    <w:p w14:paraId="1871AF44" w14:textId="77777777" w:rsidR="00B26CC2" w:rsidRPr="00343909" w:rsidRDefault="00B26CC2" w:rsidP="008951A2">
      <w:pPr>
        <w:pStyle w:val="Odstavecseseznamem"/>
        <w:numPr>
          <w:ilvl w:val="0"/>
          <w:numId w:val="7"/>
        </w:numPr>
        <w:jc w:val="left"/>
      </w:pPr>
      <w:r w:rsidRPr="00343909">
        <w:t>skříňka za katedrou pro učitele</w:t>
      </w:r>
    </w:p>
    <w:p w14:paraId="5C5D8FFB" w14:textId="6B47773E" w:rsidR="00B26CC2" w:rsidRPr="00343909" w:rsidRDefault="00B26CC2" w:rsidP="008951A2">
      <w:pPr>
        <w:pStyle w:val="Odstavecseseznamem"/>
        <w:numPr>
          <w:ilvl w:val="0"/>
          <w:numId w:val="7"/>
        </w:numPr>
        <w:jc w:val="left"/>
      </w:pPr>
      <w:r w:rsidRPr="00343909">
        <w:t>židle pro učitele –</w:t>
      </w:r>
      <w:r w:rsidR="00D61A1B" w:rsidRPr="00343909">
        <w:t xml:space="preserve"> </w:t>
      </w:r>
      <w:r w:rsidRPr="00343909">
        <w:t>pojízdná</w:t>
      </w:r>
      <w:r w:rsidR="00D61A1B" w:rsidRPr="00343909">
        <w:t xml:space="preserve"> kolečková s gumovými kolečky pro pojezd na vinylové podlaze a koberci</w:t>
      </w:r>
      <w:r w:rsidRPr="00343909">
        <w:t>, polstrovaná</w:t>
      </w:r>
      <w:r w:rsidR="00D61A1B" w:rsidRPr="00343909">
        <w:t>, výškově stavitelná, polohovatelné nastavitelné opěradlo, s</w:t>
      </w:r>
      <w:r w:rsidR="00DC3E0E" w:rsidRPr="00343909">
        <w:t> </w:t>
      </w:r>
      <w:r w:rsidR="00D61A1B" w:rsidRPr="00343909">
        <w:t>područkami</w:t>
      </w:r>
      <w:r w:rsidR="00DC3E0E" w:rsidRPr="00343909">
        <w:t xml:space="preserve"> výškově nastavitelnými, </w:t>
      </w:r>
      <w:r w:rsidR="00D61A1B" w:rsidRPr="00343909">
        <w:t>nosnost min. 100 kg</w:t>
      </w:r>
    </w:p>
    <w:p w14:paraId="0C696694" w14:textId="6024C1CE" w:rsidR="00B26CC2" w:rsidRPr="00343909" w:rsidRDefault="00B26CC2" w:rsidP="008951A2">
      <w:pPr>
        <w:pStyle w:val="Odstavecseseznamem"/>
        <w:numPr>
          <w:ilvl w:val="0"/>
          <w:numId w:val="7"/>
        </w:numPr>
        <w:jc w:val="left"/>
      </w:pPr>
      <w:r w:rsidRPr="00343909">
        <w:t xml:space="preserve">30x lavice – jednomístné, stavitelné – </w:t>
      </w:r>
      <w:r w:rsidR="00D61A1B" w:rsidRPr="00343909">
        <w:t xml:space="preserve">kovová lakovaná konstrukce </w:t>
      </w:r>
      <w:r w:rsidR="00DC3E0E" w:rsidRPr="00343909">
        <w:t xml:space="preserve">v odstínech RAL dle vzorkování </w:t>
      </w:r>
      <w:r w:rsidRPr="00343909">
        <w:t>s</w:t>
      </w:r>
      <w:r w:rsidR="00D61A1B" w:rsidRPr="00343909">
        <w:t xml:space="preserve"> drátěným </w:t>
      </w:r>
      <w:r w:rsidRPr="00343909">
        <w:t xml:space="preserve">košem </w:t>
      </w:r>
      <w:r w:rsidR="00D61A1B" w:rsidRPr="00343909">
        <w:t xml:space="preserve">na pomůcky </w:t>
      </w:r>
      <w:r w:rsidRPr="00343909">
        <w:t>a háčkem na aktovku</w:t>
      </w:r>
      <w:r w:rsidR="00DC3E0E" w:rsidRPr="00343909">
        <w:t xml:space="preserve">, pracovní deska dřevěná s odolnými ABS hranami, </w:t>
      </w:r>
    </w:p>
    <w:p w14:paraId="4290FFCD" w14:textId="77777777" w:rsidR="00B26CC2" w:rsidRPr="00343909" w:rsidRDefault="00B26CC2" w:rsidP="008951A2">
      <w:pPr>
        <w:pStyle w:val="Odstavecseseznamem"/>
        <w:numPr>
          <w:ilvl w:val="0"/>
          <w:numId w:val="7"/>
        </w:numPr>
        <w:jc w:val="left"/>
      </w:pPr>
      <w:r w:rsidRPr="00343909">
        <w:t>30x židle – stavitelné, velikostně odpovídající žákům 1. stupně</w:t>
      </w:r>
    </w:p>
    <w:p w14:paraId="4FB2329D" w14:textId="7C9BEEF1" w:rsidR="00B26CC2" w:rsidRPr="00343909" w:rsidRDefault="00B26CC2" w:rsidP="008951A2">
      <w:pPr>
        <w:pStyle w:val="Odstavecseseznamem"/>
        <w:numPr>
          <w:ilvl w:val="0"/>
          <w:numId w:val="7"/>
        </w:numPr>
        <w:jc w:val="left"/>
      </w:pPr>
      <w:r w:rsidRPr="00343909">
        <w:t>umyvadlo,</w:t>
      </w:r>
      <w:r w:rsidR="000413CE" w:rsidRPr="00343909">
        <w:t xml:space="preserve"> </w:t>
      </w:r>
      <w:r w:rsidRPr="00343909">
        <w:t xml:space="preserve">nádoba na tekuté mýdlo </w:t>
      </w:r>
    </w:p>
    <w:p w14:paraId="024C9465" w14:textId="77777777" w:rsidR="00B26CC2" w:rsidRPr="00343909" w:rsidRDefault="00B26CC2" w:rsidP="008951A2">
      <w:pPr>
        <w:pStyle w:val="Odstavecseseznamem"/>
        <w:numPr>
          <w:ilvl w:val="0"/>
          <w:numId w:val="7"/>
        </w:numPr>
        <w:jc w:val="left"/>
      </w:pPr>
      <w:r w:rsidRPr="00343909">
        <w:t xml:space="preserve">tabule třídílná interaktivní (s křídly po stranách) – na posuvném stojanu </w:t>
      </w:r>
    </w:p>
    <w:p w14:paraId="4EE5949F" w14:textId="3BE8AA0D" w:rsidR="00B26CC2" w:rsidRPr="00343909" w:rsidRDefault="00B26CC2" w:rsidP="008951A2">
      <w:pPr>
        <w:pStyle w:val="Odstavecseseznamem"/>
        <w:numPr>
          <w:ilvl w:val="0"/>
          <w:numId w:val="7"/>
        </w:numPr>
        <w:jc w:val="left"/>
      </w:pPr>
      <w:r w:rsidRPr="00343909">
        <w:t>nástěnky-magnetické + látkové/rozměrově i početně dle možností prostoru-nad nízké skříňky (2</w:t>
      </w:r>
      <w:r w:rsidR="003876AA" w:rsidRPr="00343909">
        <w:t xml:space="preserve"> </w:t>
      </w:r>
      <w:r w:rsidRPr="00343909">
        <w:t>-</w:t>
      </w:r>
      <w:r w:rsidR="003876AA" w:rsidRPr="00343909">
        <w:t xml:space="preserve"> </w:t>
      </w:r>
      <w:r w:rsidRPr="00343909">
        <w:t>3ks)</w:t>
      </w:r>
    </w:p>
    <w:p w14:paraId="2EF729DC" w14:textId="77777777" w:rsidR="00B26CC2" w:rsidRPr="00343909" w:rsidRDefault="00B26CC2" w:rsidP="00B26CC2">
      <w:pPr>
        <w:jc w:val="left"/>
      </w:pPr>
    </w:p>
    <w:p w14:paraId="32D3FCA6" w14:textId="77777777" w:rsidR="00B26CC2" w:rsidRPr="00343909" w:rsidRDefault="00B26CC2" w:rsidP="00B26CC2">
      <w:pPr>
        <w:jc w:val="left"/>
      </w:pPr>
    </w:p>
    <w:p w14:paraId="331DDC3A" w14:textId="492E22F0" w:rsidR="00B26CC2" w:rsidRPr="00343909" w:rsidRDefault="00B26CC2" w:rsidP="00B26CC2">
      <w:pPr>
        <w:pStyle w:val="Nadpis2"/>
        <w:ind w:firstLine="502"/>
      </w:pPr>
      <w:bookmarkStart w:id="96" w:name="_Toc196501582"/>
      <w:r w:rsidRPr="00343909">
        <w:t>KMENOVÁ UČEBNA  (2.stupeň)</w:t>
      </w:r>
      <w:bookmarkEnd w:id="96"/>
    </w:p>
    <w:p w14:paraId="76F2A141" w14:textId="77777777" w:rsidR="003876AA" w:rsidRPr="00343909" w:rsidRDefault="00B26CC2" w:rsidP="008951A2">
      <w:pPr>
        <w:pStyle w:val="Odstavecseseznamem"/>
        <w:numPr>
          <w:ilvl w:val="0"/>
          <w:numId w:val="7"/>
        </w:numPr>
        <w:spacing w:before="0"/>
        <w:jc w:val="left"/>
        <w:rPr>
          <w:lang w:eastAsia="en-US"/>
        </w:rPr>
      </w:pPr>
      <w:r w:rsidRPr="00343909">
        <w:rPr>
          <w:lang w:eastAsia="en-US"/>
        </w:rPr>
        <w:t>30x lavice</w:t>
      </w:r>
    </w:p>
    <w:p w14:paraId="3615AC0E" w14:textId="77777777" w:rsidR="003876AA" w:rsidRPr="00343909" w:rsidRDefault="00B26CC2" w:rsidP="008951A2">
      <w:pPr>
        <w:pStyle w:val="Odstavecseseznamem"/>
        <w:numPr>
          <w:ilvl w:val="1"/>
          <w:numId w:val="7"/>
        </w:numPr>
        <w:spacing w:before="0"/>
        <w:jc w:val="left"/>
        <w:rPr>
          <w:lang w:eastAsia="en-US"/>
        </w:rPr>
      </w:pPr>
      <w:r w:rsidRPr="00343909">
        <w:rPr>
          <w:lang w:eastAsia="en-US"/>
        </w:rPr>
        <w:t xml:space="preserve">jednomístné lavice </w:t>
      </w:r>
    </w:p>
    <w:p w14:paraId="5CE4BF06" w14:textId="5D4B8AB8" w:rsidR="00B26CC2" w:rsidRPr="00343909" w:rsidRDefault="00B26CC2" w:rsidP="008951A2">
      <w:pPr>
        <w:pStyle w:val="Odstavecseseznamem"/>
        <w:numPr>
          <w:ilvl w:val="1"/>
          <w:numId w:val="7"/>
        </w:numPr>
        <w:spacing w:before="0"/>
        <w:jc w:val="left"/>
        <w:rPr>
          <w:lang w:eastAsia="en-US"/>
        </w:rPr>
      </w:pPr>
      <w:r w:rsidRPr="00343909">
        <w:rPr>
          <w:lang w:eastAsia="en-US"/>
        </w:rPr>
        <w:t>rostoucí s košem a háčkem na aktovku</w:t>
      </w:r>
      <w:r w:rsidRPr="00343909">
        <w:rPr>
          <w:lang w:eastAsia="en-US"/>
        </w:rPr>
        <w:tab/>
      </w:r>
    </w:p>
    <w:p w14:paraId="3002DD2A" w14:textId="77777777" w:rsidR="003876AA" w:rsidRPr="00343909" w:rsidRDefault="00B26CC2" w:rsidP="008951A2">
      <w:pPr>
        <w:pStyle w:val="Odstavecseseznamem"/>
        <w:numPr>
          <w:ilvl w:val="0"/>
          <w:numId w:val="7"/>
        </w:numPr>
        <w:spacing w:before="0"/>
        <w:jc w:val="left"/>
        <w:rPr>
          <w:lang w:eastAsia="en-US"/>
        </w:rPr>
      </w:pPr>
      <w:r w:rsidRPr="00343909">
        <w:rPr>
          <w:lang w:eastAsia="en-US"/>
        </w:rPr>
        <w:t>30x židle</w:t>
      </w:r>
    </w:p>
    <w:p w14:paraId="4E812438" w14:textId="17298C95" w:rsidR="00B26CC2" w:rsidRPr="00343909" w:rsidRDefault="00B26CC2" w:rsidP="008951A2">
      <w:pPr>
        <w:pStyle w:val="Odstavecseseznamem"/>
        <w:numPr>
          <w:ilvl w:val="1"/>
          <w:numId w:val="7"/>
        </w:numPr>
        <w:spacing w:before="0"/>
        <w:jc w:val="left"/>
        <w:rPr>
          <w:lang w:eastAsia="en-US"/>
        </w:rPr>
      </w:pPr>
      <w:r w:rsidRPr="00343909">
        <w:rPr>
          <w:lang w:eastAsia="en-US"/>
        </w:rPr>
        <w:t xml:space="preserve">výškově stavitelné- vel.5-7 </w:t>
      </w:r>
    </w:p>
    <w:p w14:paraId="76201DF9" w14:textId="77777777" w:rsidR="003876AA" w:rsidRPr="00343909" w:rsidRDefault="00B26CC2" w:rsidP="008951A2">
      <w:pPr>
        <w:pStyle w:val="Odstavecseseznamem"/>
        <w:numPr>
          <w:ilvl w:val="0"/>
          <w:numId w:val="7"/>
        </w:numPr>
        <w:spacing w:before="0"/>
        <w:jc w:val="left"/>
        <w:rPr>
          <w:lang w:eastAsia="en-US"/>
        </w:rPr>
      </w:pPr>
      <w:r w:rsidRPr="00343909">
        <w:rPr>
          <w:lang w:eastAsia="en-US"/>
        </w:rPr>
        <w:t xml:space="preserve">vestavěné skříně </w:t>
      </w:r>
    </w:p>
    <w:p w14:paraId="4B57466B" w14:textId="0B1E0375" w:rsidR="00B26CC2" w:rsidRPr="00343909" w:rsidRDefault="00B26CC2" w:rsidP="008951A2">
      <w:pPr>
        <w:pStyle w:val="Odstavecseseznamem"/>
        <w:numPr>
          <w:ilvl w:val="1"/>
          <w:numId w:val="7"/>
        </w:numPr>
        <w:spacing w:before="0"/>
        <w:jc w:val="left"/>
        <w:rPr>
          <w:lang w:eastAsia="en-US"/>
        </w:rPr>
      </w:pPr>
      <w:r w:rsidRPr="00343909">
        <w:rPr>
          <w:lang w:eastAsia="en-US"/>
        </w:rPr>
        <w:t>policové s dvířky</w:t>
      </w:r>
    </w:p>
    <w:p w14:paraId="6EE4A6FB" w14:textId="77777777" w:rsidR="003876AA" w:rsidRPr="00343909" w:rsidRDefault="00B26CC2" w:rsidP="008951A2">
      <w:pPr>
        <w:pStyle w:val="Odstavecseseznamem"/>
        <w:numPr>
          <w:ilvl w:val="0"/>
          <w:numId w:val="7"/>
        </w:numPr>
        <w:spacing w:before="0"/>
        <w:jc w:val="left"/>
        <w:rPr>
          <w:lang w:eastAsia="en-US"/>
        </w:rPr>
      </w:pPr>
      <w:r w:rsidRPr="00343909">
        <w:rPr>
          <w:lang w:eastAsia="en-US"/>
        </w:rPr>
        <w:t>nástěnky</w:t>
      </w:r>
    </w:p>
    <w:p w14:paraId="2192BE4F" w14:textId="77777777" w:rsidR="003876AA" w:rsidRPr="00343909" w:rsidRDefault="00B26CC2" w:rsidP="008951A2">
      <w:pPr>
        <w:pStyle w:val="Odstavecseseznamem"/>
        <w:numPr>
          <w:ilvl w:val="1"/>
          <w:numId w:val="7"/>
        </w:numPr>
        <w:spacing w:before="0"/>
        <w:jc w:val="left"/>
        <w:rPr>
          <w:lang w:eastAsia="en-US"/>
        </w:rPr>
      </w:pPr>
      <w:r w:rsidRPr="00343909">
        <w:rPr>
          <w:lang w:eastAsia="en-US"/>
        </w:rPr>
        <w:t>magnetické + látkové</w:t>
      </w:r>
    </w:p>
    <w:p w14:paraId="6E355B0C" w14:textId="112A5F32" w:rsidR="00B26CC2" w:rsidRPr="00343909" w:rsidRDefault="00B26CC2" w:rsidP="008951A2">
      <w:pPr>
        <w:pStyle w:val="Odstavecseseznamem"/>
        <w:numPr>
          <w:ilvl w:val="1"/>
          <w:numId w:val="7"/>
        </w:numPr>
        <w:spacing w:before="0"/>
        <w:jc w:val="left"/>
        <w:rPr>
          <w:lang w:eastAsia="en-US"/>
        </w:rPr>
      </w:pPr>
      <w:r w:rsidRPr="00343909">
        <w:rPr>
          <w:lang w:eastAsia="en-US"/>
        </w:rPr>
        <w:t>rozměrově i početně dle možností prostoru-nad nízké skříňky (2</w:t>
      </w:r>
      <w:r w:rsidR="003876AA" w:rsidRPr="00343909">
        <w:rPr>
          <w:lang w:eastAsia="en-US"/>
        </w:rPr>
        <w:t xml:space="preserve"> </w:t>
      </w:r>
      <w:r w:rsidRPr="00343909">
        <w:rPr>
          <w:lang w:eastAsia="en-US"/>
        </w:rPr>
        <w:t>-3ks)</w:t>
      </w:r>
    </w:p>
    <w:p w14:paraId="0FF2D5F2" w14:textId="77777777" w:rsidR="00B26CC2" w:rsidRPr="00343909" w:rsidRDefault="00B26CC2" w:rsidP="008951A2">
      <w:pPr>
        <w:pStyle w:val="Odstavecseseznamem"/>
        <w:numPr>
          <w:ilvl w:val="0"/>
          <w:numId w:val="7"/>
        </w:numPr>
        <w:spacing w:before="0"/>
        <w:jc w:val="left"/>
        <w:rPr>
          <w:lang w:eastAsia="en-US"/>
        </w:rPr>
      </w:pPr>
      <w:r w:rsidRPr="00343909">
        <w:rPr>
          <w:lang w:eastAsia="en-US"/>
        </w:rPr>
        <w:t>1x bílá tabule (malá, magnetická) např. 600x900 – na třídní informace-v přední části třídy</w:t>
      </w:r>
    </w:p>
    <w:p w14:paraId="72065EAE" w14:textId="77777777" w:rsidR="00B26CC2" w:rsidRPr="00343909" w:rsidRDefault="00B26CC2" w:rsidP="008951A2">
      <w:pPr>
        <w:pStyle w:val="Odstavecseseznamem"/>
        <w:numPr>
          <w:ilvl w:val="0"/>
          <w:numId w:val="7"/>
        </w:numPr>
        <w:spacing w:before="0"/>
        <w:jc w:val="left"/>
        <w:rPr>
          <w:lang w:eastAsia="en-US"/>
        </w:rPr>
      </w:pPr>
      <w:r w:rsidRPr="00343909">
        <w:rPr>
          <w:lang w:eastAsia="en-US"/>
        </w:rPr>
        <w:t xml:space="preserve">tabule třídílná interaktivní (s křídly po stranách) – na posuvném stojanu </w:t>
      </w:r>
    </w:p>
    <w:p w14:paraId="796B3B22" w14:textId="55A99508" w:rsidR="00B26CC2" w:rsidRPr="00343909" w:rsidRDefault="00B26CC2" w:rsidP="008951A2">
      <w:pPr>
        <w:pStyle w:val="Odstavecseseznamem"/>
        <w:numPr>
          <w:ilvl w:val="0"/>
          <w:numId w:val="7"/>
        </w:numPr>
        <w:spacing w:before="0"/>
        <w:jc w:val="left"/>
        <w:rPr>
          <w:lang w:eastAsia="en-US"/>
        </w:rPr>
      </w:pPr>
      <w:r w:rsidRPr="00343909">
        <w:rPr>
          <w:lang w:eastAsia="en-US"/>
        </w:rPr>
        <w:t xml:space="preserve">katedra se zásuvkami + </w:t>
      </w:r>
      <w:r w:rsidR="00D61A1B" w:rsidRPr="00343909">
        <w:rPr>
          <w:lang w:eastAsia="en-US"/>
        </w:rPr>
        <w:t xml:space="preserve">příprava pro </w:t>
      </w:r>
      <w:r w:rsidRPr="00343909">
        <w:rPr>
          <w:lang w:eastAsia="en-US"/>
        </w:rPr>
        <w:t>PC pro učitele</w:t>
      </w:r>
    </w:p>
    <w:p w14:paraId="21C8865B" w14:textId="77777777" w:rsidR="00B26CC2" w:rsidRPr="00343909" w:rsidRDefault="00B26CC2" w:rsidP="008951A2">
      <w:pPr>
        <w:pStyle w:val="Odstavecseseznamem"/>
        <w:numPr>
          <w:ilvl w:val="0"/>
          <w:numId w:val="7"/>
        </w:numPr>
        <w:spacing w:before="0"/>
        <w:jc w:val="left"/>
        <w:rPr>
          <w:lang w:eastAsia="en-US"/>
        </w:rPr>
      </w:pPr>
      <w:r w:rsidRPr="00343909">
        <w:rPr>
          <w:lang w:eastAsia="en-US"/>
        </w:rPr>
        <w:t xml:space="preserve">skříňka za katedrou pro učitele </w:t>
      </w:r>
    </w:p>
    <w:p w14:paraId="57CB4CF6" w14:textId="77777777" w:rsidR="003876AA" w:rsidRPr="00343909" w:rsidRDefault="00B26CC2" w:rsidP="008951A2">
      <w:pPr>
        <w:pStyle w:val="Odstavecseseznamem"/>
        <w:numPr>
          <w:ilvl w:val="0"/>
          <w:numId w:val="7"/>
        </w:numPr>
        <w:spacing w:before="0"/>
        <w:jc w:val="left"/>
        <w:rPr>
          <w:lang w:eastAsia="en-US"/>
        </w:rPr>
      </w:pPr>
      <w:r w:rsidRPr="00343909">
        <w:rPr>
          <w:lang w:eastAsia="en-US"/>
        </w:rPr>
        <w:t xml:space="preserve">židle pro učitele </w:t>
      </w:r>
    </w:p>
    <w:p w14:paraId="24D72667" w14:textId="0D38D18A" w:rsidR="00B26CC2" w:rsidRPr="00343909" w:rsidRDefault="00B26CC2" w:rsidP="008951A2">
      <w:pPr>
        <w:pStyle w:val="Odstavecseseznamem"/>
        <w:numPr>
          <w:ilvl w:val="1"/>
          <w:numId w:val="7"/>
        </w:numPr>
        <w:spacing w:before="0"/>
        <w:jc w:val="left"/>
        <w:rPr>
          <w:lang w:eastAsia="en-US"/>
        </w:rPr>
      </w:pPr>
      <w:r w:rsidRPr="00343909">
        <w:rPr>
          <w:lang w:eastAsia="en-US"/>
        </w:rPr>
        <w:t>pojízdná, polstrovaná, výškově nastavitelná s kolečky</w:t>
      </w:r>
    </w:p>
    <w:p w14:paraId="6CE912FC" w14:textId="60664C58" w:rsidR="00B26CC2" w:rsidRPr="00343909" w:rsidRDefault="00B26CC2" w:rsidP="008951A2">
      <w:pPr>
        <w:pStyle w:val="Odstavecseseznamem"/>
        <w:numPr>
          <w:ilvl w:val="0"/>
          <w:numId w:val="7"/>
        </w:numPr>
        <w:spacing w:before="0"/>
        <w:jc w:val="left"/>
        <w:rPr>
          <w:lang w:eastAsia="en-US"/>
        </w:rPr>
      </w:pPr>
      <w:r w:rsidRPr="00343909">
        <w:rPr>
          <w:lang w:eastAsia="en-US"/>
        </w:rPr>
        <w:lastRenderedPageBreak/>
        <w:t>umyvadlo,</w:t>
      </w:r>
      <w:r w:rsidR="003876AA" w:rsidRPr="00343909">
        <w:rPr>
          <w:lang w:eastAsia="en-US"/>
        </w:rPr>
        <w:t xml:space="preserve"> </w:t>
      </w:r>
      <w:r w:rsidRPr="00343909">
        <w:rPr>
          <w:lang w:eastAsia="en-US"/>
        </w:rPr>
        <w:t>nádoba na tekuté mýdlo</w:t>
      </w:r>
    </w:p>
    <w:p w14:paraId="3C11401D" w14:textId="1DFFBF02" w:rsidR="003876AA" w:rsidRPr="00343909" w:rsidRDefault="003876AA" w:rsidP="008951A2">
      <w:pPr>
        <w:pStyle w:val="Odstavecseseznamem"/>
        <w:numPr>
          <w:ilvl w:val="1"/>
          <w:numId w:val="7"/>
        </w:numPr>
        <w:spacing w:before="0"/>
        <w:jc w:val="left"/>
        <w:rPr>
          <w:lang w:eastAsia="en-US"/>
        </w:rPr>
      </w:pPr>
      <w:r w:rsidRPr="00343909">
        <w:rPr>
          <w:lang w:eastAsia="en-US"/>
        </w:rPr>
        <w:t>vestavěné</w:t>
      </w:r>
      <w:r w:rsidR="00FC1FE7" w:rsidRPr="00343909">
        <w:rPr>
          <w:lang w:eastAsia="en-US"/>
        </w:rPr>
        <w:t>, koš na tříděný odpad</w:t>
      </w:r>
    </w:p>
    <w:p w14:paraId="45E2F749" w14:textId="77777777" w:rsidR="00B26CC2" w:rsidRPr="00343909" w:rsidRDefault="00B26CC2" w:rsidP="00B26CC2">
      <w:pPr>
        <w:jc w:val="left"/>
      </w:pPr>
    </w:p>
    <w:p w14:paraId="7EF41A46" w14:textId="3605219A" w:rsidR="00B26CC2" w:rsidRPr="00343909" w:rsidRDefault="00B26CC2" w:rsidP="00B26CC2">
      <w:pPr>
        <w:pStyle w:val="Nadpis2"/>
        <w:ind w:firstLine="502"/>
      </w:pPr>
      <w:bookmarkStart w:id="97" w:name="_Toc196501583"/>
      <w:r w:rsidRPr="00343909">
        <w:t>UČEBNA PC</w:t>
      </w:r>
      <w:bookmarkEnd w:id="97"/>
      <w:r w:rsidR="008F730A" w:rsidRPr="00343909">
        <w:t xml:space="preserve"> </w:t>
      </w:r>
    </w:p>
    <w:p w14:paraId="3A34AF03" w14:textId="7943B860" w:rsidR="00B26CC2" w:rsidRPr="00343909" w:rsidRDefault="00B26CC2" w:rsidP="008951A2">
      <w:pPr>
        <w:pStyle w:val="Odstavecseseznamem"/>
        <w:numPr>
          <w:ilvl w:val="0"/>
          <w:numId w:val="7"/>
        </w:numPr>
      </w:pPr>
      <w:r w:rsidRPr="00343909">
        <w:t xml:space="preserve">30 míst žáci – </w:t>
      </w:r>
      <w:r w:rsidR="00FC1FE7" w:rsidRPr="00343909">
        <w:t xml:space="preserve">příprava </w:t>
      </w:r>
      <w:r w:rsidR="008F730A" w:rsidRPr="00343909">
        <w:t xml:space="preserve">a integrace připojení </w:t>
      </w:r>
      <w:r w:rsidR="00FC1FE7" w:rsidRPr="00343909">
        <w:t xml:space="preserve">pro </w:t>
      </w:r>
      <w:r w:rsidRPr="00343909">
        <w:t>PC sestavy HPTOWER 800 i 5</w:t>
      </w:r>
      <w:r w:rsidR="00926883" w:rsidRPr="00343909">
        <w:t xml:space="preserve"> a </w:t>
      </w:r>
      <w:r w:rsidRPr="00343909">
        <w:t>monitory DELL 23“</w:t>
      </w:r>
    </w:p>
    <w:p w14:paraId="12D4B404" w14:textId="51601CB8" w:rsidR="00B26CC2" w:rsidRPr="00343909" w:rsidRDefault="008F730A" w:rsidP="008951A2">
      <w:pPr>
        <w:pStyle w:val="Odstavecseseznamem"/>
        <w:numPr>
          <w:ilvl w:val="0"/>
          <w:numId w:val="7"/>
        </w:numPr>
      </w:pPr>
      <w:r w:rsidRPr="00343909">
        <w:t>p</w:t>
      </w:r>
      <w:r w:rsidR="00926883" w:rsidRPr="00343909">
        <w:t xml:space="preserve">říprava a </w:t>
      </w:r>
      <w:r w:rsidRPr="00343909">
        <w:t xml:space="preserve">integrace </w:t>
      </w:r>
      <w:r w:rsidR="00926883" w:rsidRPr="00343909">
        <w:t xml:space="preserve">připojení pro PC pracoviště v katedře </w:t>
      </w:r>
      <w:r w:rsidR="00B26CC2" w:rsidRPr="00343909">
        <w:t>učitel</w:t>
      </w:r>
      <w:r w:rsidR="00926883" w:rsidRPr="00343909">
        <w:t>e</w:t>
      </w:r>
      <w:r w:rsidR="007E5584" w:rsidRPr="00343909">
        <w:t xml:space="preserve"> </w:t>
      </w:r>
      <w:r w:rsidRPr="00343909">
        <w:t xml:space="preserve">pro </w:t>
      </w:r>
      <w:r w:rsidR="00B26CC2" w:rsidRPr="00343909">
        <w:t>1 PC H8 800, 2 monitory DELL</w:t>
      </w:r>
    </w:p>
    <w:p w14:paraId="050AA758" w14:textId="77777777" w:rsidR="00B26CC2" w:rsidRPr="00343909" w:rsidRDefault="00B26CC2" w:rsidP="008951A2">
      <w:pPr>
        <w:pStyle w:val="Odstavecseseznamem"/>
        <w:numPr>
          <w:ilvl w:val="0"/>
          <w:numId w:val="7"/>
        </w:numPr>
      </w:pPr>
      <w:r w:rsidRPr="00343909">
        <w:t xml:space="preserve">interaktivní panel LYRA 86 </w:t>
      </w:r>
      <w:proofErr w:type="gramStart"/>
      <w:r w:rsidRPr="00343909">
        <w:t>„ newline</w:t>
      </w:r>
      <w:proofErr w:type="gramEnd"/>
    </w:p>
    <w:p w14:paraId="04C27CB1" w14:textId="1678E126" w:rsidR="00B26CC2" w:rsidRPr="00343909" w:rsidRDefault="00926883" w:rsidP="008951A2">
      <w:pPr>
        <w:pStyle w:val="Odstavecseseznamem"/>
        <w:numPr>
          <w:ilvl w:val="0"/>
          <w:numId w:val="7"/>
        </w:numPr>
      </w:pPr>
      <w:r w:rsidRPr="00343909">
        <w:t xml:space="preserve">skříńky a příprava pro připojení </w:t>
      </w:r>
      <w:r w:rsidR="00B26CC2" w:rsidRPr="00343909">
        <w:t>2x 3D tiskárna – PRUSA MK 4, PRUSA XL</w:t>
      </w:r>
    </w:p>
    <w:p w14:paraId="34363BBD" w14:textId="059B7638" w:rsidR="00B26CC2" w:rsidRPr="00343909" w:rsidRDefault="008F730A" w:rsidP="008951A2">
      <w:pPr>
        <w:pStyle w:val="Odstavecseseznamem"/>
        <w:numPr>
          <w:ilvl w:val="0"/>
          <w:numId w:val="7"/>
        </w:numPr>
      </w:pPr>
      <w:r w:rsidRPr="00343909">
        <w:t xml:space="preserve">uzamykatelná </w:t>
      </w:r>
      <w:r w:rsidR="00B26CC2" w:rsidRPr="00343909">
        <w:t xml:space="preserve">skříň na robotiku + </w:t>
      </w:r>
      <w:r w:rsidR="00926883" w:rsidRPr="00343909">
        <w:t xml:space="preserve">určená pro </w:t>
      </w:r>
      <w:proofErr w:type="gramStart"/>
      <w:r w:rsidR="00926883" w:rsidRPr="00343909">
        <w:t xml:space="preserve">soupravu  </w:t>
      </w:r>
      <w:r w:rsidR="00B26CC2" w:rsidRPr="00343909">
        <w:t>robotika</w:t>
      </w:r>
      <w:proofErr w:type="gramEnd"/>
      <w:r w:rsidR="00B26CC2" w:rsidRPr="00343909">
        <w:t xml:space="preserve"> VEX+IRobot+Fable+</w:t>
      </w:r>
      <w:proofErr w:type="gramStart"/>
      <w:r w:rsidR="00B26CC2" w:rsidRPr="00343909">
        <w:t>MICRO:BIT</w:t>
      </w:r>
      <w:proofErr w:type="gramEnd"/>
    </w:p>
    <w:p w14:paraId="1F9E864C" w14:textId="77777777" w:rsidR="00B26CC2" w:rsidRPr="00343909" w:rsidRDefault="00B26CC2" w:rsidP="008951A2">
      <w:pPr>
        <w:pStyle w:val="Odstavecseseznamem"/>
        <w:numPr>
          <w:ilvl w:val="0"/>
          <w:numId w:val="7"/>
        </w:numPr>
      </w:pPr>
      <w:r w:rsidRPr="00343909">
        <w:t>15x počítačový stůl dvoumístný + 30x židle k PC</w:t>
      </w:r>
    </w:p>
    <w:p w14:paraId="0B4DAAE5" w14:textId="5D8CE4F3" w:rsidR="007E5584" w:rsidRDefault="00B26CC2" w:rsidP="008951A2">
      <w:pPr>
        <w:pStyle w:val="Odstavecseseznamem"/>
        <w:numPr>
          <w:ilvl w:val="0"/>
          <w:numId w:val="7"/>
        </w:numPr>
      </w:pPr>
      <w:r>
        <w:t>1x počítačový stůl jednomístný+ židle</w:t>
      </w:r>
    </w:p>
    <w:p w14:paraId="489BACC3" w14:textId="3FE0DB64" w:rsidR="007E5584" w:rsidRDefault="007E5584" w:rsidP="003876AA">
      <w:pPr>
        <w:pStyle w:val="Nadpis2"/>
        <w:ind w:firstLine="502"/>
      </w:pPr>
      <w:r>
        <w:br w:type="page"/>
      </w:r>
      <w:bookmarkStart w:id="98" w:name="_Toc196501584"/>
      <w:r>
        <w:lastRenderedPageBreak/>
        <w:t>JAZYKOVÁ UČEBNA 2x pro 20 ž.</w:t>
      </w:r>
      <w:bookmarkEnd w:id="98"/>
      <w:r>
        <w:rPr>
          <w:lang w:eastAsia="en-US"/>
        </w:rPr>
        <w:tab/>
      </w:r>
    </w:p>
    <w:p w14:paraId="4254D67E" w14:textId="24612A22" w:rsidR="007E5584" w:rsidRDefault="003876AA" w:rsidP="008951A2">
      <w:pPr>
        <w:pStyle w:val="Odstavecseseznamem"/>
        <w:numPr>
          <w:ilvl w:val="0"/>
          <w:numId w:val="7"/>
        </w:numPr>
      </w:pPr>
      <w:proofErr w:type="gramStart"/>
      <w:r>
        <w:t>10-12x</w:t>
      </w:r>
      <w:proofErr w:type="gramEnd"/>
      <w:r>
        <w:t xml:space="preserve"> </w:t>
      </w:r>
      <w:r w:rsidR="007E5584">
        <w:t xml:space="preserve">dvoumístné žák. </w:t>
      </w:r>
      <w:r>
        <w:t>l</w:t>
      </w:r>
      <w:r w:rsidR="007E5584">
        <w:t>avice</w:t>
      </w:r>
      <w:r>
        <w:t>,</w:t>
      </w:r>
      <w:r w:rsidR="007E5584">
        <w:t xml:space="preserve"> bez police </w:t>
      </w:r>
    </w:p>
    <w:p w14:paraId="4BB57112" w14:textId="77777777" w:rsidR="007E5584" w:rsidRDefault="007E5584" w:rsidP="008951A2">
      <w:pPr>
        <w:pStyle w:val="Odstavecseseznamem"/>
        <w:numPr>
          <w:ilvl w:val="0"/>
          <w:numId w:val="7"/>
        </w:numPr>
      </w:pPr>
      <w:proofErr w:type="gramStart"/>
      <w:r>
        <w:t>20-24x</w:t>
      </w:r>
      <w:proofErr w:type="gramEnd"/>
      <w:r>
        <w:t xml:space="preserve"> židle žákovská, barva: šedá+ červená</w:t>
      </w:r>
    </w:p>
    <w:p w14:paraId="0ABF9C74" w14:textId="77777777" w:rsidR="007E5584" w:rsidRDefault="007E5584" w:rsidP="008951A2">
      <w:pPr>
        <w:pStyle w:val="Odstavecseseznamem"/>
        <w:numPr>
          <w:ilvl w:val="0"/>
          <w:numId w:val="7"/>
        </w:numPr>
      </w:pPr>
      <w:r>
        <w:t>učit. katedra pro jazyk. uč. s kabelovou průchodkou + učit. židle</w:t>
      </w:r>
    </w:p>
    <w:p w14:paraId="73E1CA9B" w14:textId="77777777" w:rsidR="007E5584" w:rsidRDefault="007E5584" w:rsidP="008951A2">
      <w:pPr>
        <w:pStyle w:val="Odstavecseseznamem"/>
        <w:numPr>
          <w:ilvl w:val="0"/>
          <w:numId w:val="7"/>
        </w:numPr>
      </w:pPr>
      <w:r>
        <w:t>jazyk. laboratoř pro 20-24 ž.</w:t>
      </w:r>
    </w:p>
    <w:p w14:paraId="38268C8D" w14:textId="77777777" w:rsidR="007E5584" w:rsidRDefault="007E5584" w:rsidP="008951A2">
      <w:pPr>
        <w:pStyle w:val="Odstavecseseznamem"/>
        <w:numPr>
          <w:ilvl w:val="0"/>
          <w:numId w:val="7"/>
        </w:numPr>
      </w:pPr>
      <w:r>
        <w:t>+ nástěnky bílé 3x magnetické</w:t>
      </w:r>
    </w:p>
    <w:p w14:paraId="39EADAF5" w14:textId="77777777" w:rsidR="007E5584" w:rsidRDefault="007E5584" w:rsidP="008951A2">
      <w:pPr>
        <w:pStyle w:val="Odstavecseseznamem"/>
        <w:numPr>
          <w:ilvl w:val="0"/>
          <w:numId w:val="7"/>
        </w:numPr>
      </w:pPr>
      <w:r>
        <w:t>+ přidány nízké skříňky (např. pro uskladnění učebnic)</w:t>
      </w:r>
    </w:p>
    <w:p w14:paraId="01DECBC3" w14:textId="77777777" w:rsidR="007E5584" w:rsidRDefault="007E5584" w:rsidP="008951A2">
      <w:pPr>
        <w:pStyle w:val="Odstavecseseznamem"/>
        <w:numPr>
          <w:ilvl w:val="0"/>
          <w:numId w:val="7"/>
        </w:numPr>
      </w:pPr>
      <w:r>
        <w:t>+ Interaktivní panel</w:t>
      </w:r>
    </w:p>
    <w:p w14:paraId="5B3BBAC0" w14:textId="77777777" w:rsidR="007E5584" w:rsidRPr="00B26CC2" w:rsidRDefault="007E5584" w:rsidP="008951A2">
      <w:pPr>
        <w:pStyle w:val="Odstavecseseznamem"/>
        <w:numPr>
          <w:ilvl w:val="0"/>
          <w:numId w:val="7"/>
        </w:numPr>
      </w:pPr>
      <w:r>
        <w:t>+ vestavěné umyvadlo se zařízením – zásobník na mýdlo, papírové ručníky, koš</w:t>
      </w:r>
    </w:p>
    <w:p w14:paraId="1D783976" w14:textId="77777777" w:rsidR="007E5584" w:rsidRDefault="007E5584" w:rsidP="007E5584">
      <w:pPr>
        <w:pStyle w:val="Odstavecseseznamem"/>
        <w:jc w:val="left"/>
      </w:pPr>
    </w:p>
    <w:p w14:paraId="3C7547E0" w14:textId="509B906A" w:rsidR="007E5584" w:rsidRDefault="007E5584" w:rsidP="007E5584">
      <w:pPr>
        <w:pStyle w:val="Nadpis2"/>
        <w:ind w:firstLine="502"/>
      </w:pPr>
      <w:bookmarkStart w:id="99" w:name="_Toc196501585"/>
      <w:r>
        <w:t>KABINETY</w:t>
      </w:r>
      <w:bookmarkEnd w:id="99"/>
      <w:r>
        <w:t xml:space="preserve"> </w:t>
      </w:r>
    </w:p>
    <w:p w14:paraId="1B364FA1" w14:textId="7B00091F" w:rsidR="007E5584" w:rsidRPr="004A5CF0" w:rsidRDefault="007E5584" w:rsidP="008951A2">
      <w:pPr>
        <w:pStyle w:val="Odstavecseseznamem"/>
        <w:numPr>
          <w:ilvl w:val="0"/>
          <w:numId w:val="7"/>
        </w:numPr>
      </w:pPr>
      <w:r>
        <w:t>Pro 1 učitele: kancelářský stůl</w:t>
      </w:r>
      <w:r w:rsidR="008E26E8">
        <w:t xml:space="preserve"> </w:t>
      </w:r>
      <w:r>
        <w:t>+</w:t>
      </w:r>
      <w:r w:rsidR="008E26E8">
        <w:t xml:space="preserve"> </w:t>
      </w:r>
      <w:r>
        <w:t>polstrovaná otočná židle</w:t>
      </w:r>
      <w:r w:rsidR="008E26E8">
        <w:t xml:space="preserve"> </w:t>
      </w:r>
      <w:r>
        <w:t>+</w:t>
      </w:r>
      <w:r w:rsidR="008E26E8">
        <w:t xml:space="preserve"> </w:t>
      </w:r>
      <w:r>
        <w:t>kontejner</w:t>
      </w:r>
      <w:r w:rsidR="008E26E8">
        <w:t xml:space="preserve"> </w:t>
      </w:r>
      <w:r>
        <w:t>+</w:t>
      </w:r>
      <w:r w:rsidR="008E26E8">
        <w:t xml:space="preserve"> </w:t>
      </w:r>
      <w:r>
        <w:t>skříňka nízká</w:t>
      </w:r>
      <w:r w:rsidR="008E26E8">
        <w:t xml:space="preserve"> </w:t>
      </w:r>
      <w:r>
        <w:t>+</w:t>
      </w:r>
      <w:r w:rsidR="008E26E8">
        <w:t xml:space="preserve"> </w:t>
      </w:r>
      <w:r>
        <w:t>vysoká –</w:t>
      </w:r>
      <w:r w:rsidR="008E26E8">
        <w:t xml:space="preserve"> </w:t>
      </w:r>
      <w:r>
        <w:t xml:space="preserve">s policemi + nástěnka </w:t>
      </w:r>
      <w:r w:rsidRPr="004A5CF0">
        <w:t xml:space="preserve">magnetická nad stůl + </w:t>
      </w:r>
      <w:r w:rsidR="008E26E8" w:rsidRPr="004A5CF0">
        <w:t xml:space="preserve">příprava pro </w:t>
      </w:r>
      <w:r w:rsidRPr="004A5CF0">
        <w:t>PC pro učitele</w:t>
      </w:r>
    </w:p>
    <w:p w14:paraId="0D998A1D" w14:textId="693E1DAA" w:rsidR="007E5584" w:rsidRPr="004A5CF0" w:rsidRDefault="007E5584" w:rsidP="008951A2">
      <w:pPr>
        <w:pStyle w:val="Odstavecseseznamem"/>
        <w:numPr>
          <w:ilvl w:val="0"/>
          <w:numId w:val="7"/>
        </w:numPr>
      </w:pPr>
      <w:r w:rsidRPr="004A5CF0">
        <w:t>Stoleček + křesla – dle počtu uč</w:t>
      </w:r>
      <w:r w:rsidR="008E26E8" w:rsidRPr="004A5CF0">
        <w:t>itelů</w:t>
      </w:r>
    </w:p>
    <w:p w14:paraId="56543DF8" w14:textId="49E910E9" w:rsidR="007E5584" w:rsidRPr="004A5CF0" w:rsidRDefault="007E5584" w:rsidP="008951A2">
      <w:pPr>
        <w:pStyle w:val="Odstavecseseznamem"/>
        <w:numPr>
          <w:ilvl w:val="0"/>
          <w:numId w:val="7"/>
        </w:numPr>
      </w:pPr>
      <w:r w:rsidRPr="004A5CF0">
        <w:t>Varná konvice – místo na přípravu kávy/čaje</w:t>
      </w:r>
      <w:r w:rsidR="008E26E8" w:rsidRPr="004A5CF0">
        <w:t xml:space="preserve"> </w:t>
      </w:r>
      <w:r w:rsidRPr="004A5CF0">
        <w:t>+</w:t>
      </w:r>
      <w:r w:rsidR="008E26E8" w:rsidRPr="004A5CF0">
        <w:t xml:space="preserve"> skří</w:t>
      </w:r>
      <w:r w:rsidR="008F730A" w:rsidRPr="004A5CF0">
        <w:t>ň</w:t>
      </w:r>
      <w:r w:rsidR="008E26E8" w:rsidRPr="004A5CF0">
        <w:t>ka</w:t>
      </w:r>
    </w:p>
    <w:p w14:paraId="78DA3F36" w14:textId="76181848" w:rsidR="007E5584" w:rsidRPr="004A5CF0" w:rsidRDefault="007E5584" w:rsidP="008951A2">
      <w:pPr>
        <w:pStyle w:val="Odstavecseseznamem"/>
        <w:numPr>
          <w:ilvl w:val="0"/>
          <w:numId w:val="7"/>
        </w:numPr>
      </w:pPr>
      <w:r w:rsidRPr="004A5CF0">
        <w:t>Lednice</w:t>
      </w:r>
      <w:r w:rsidR="008F730A" w:rsidRPr="004A5CF0">
        <w:t xml:space="preserve"> a mikrovlnná trouba ve vybraných kabinetech</w:t>
      </w:r>
    </w:p>
    <w:p w14:paraId="18BC3500" w14:textId="6B5457E1" w:rsidR="007E5584" w:rsidRPr="004A5CF0" w:rsidRDefault="00A32E16" w:rsidP="008951A2">
      <w:pPr>
        <w:pStyle w:val="Odstavecseseznamem"/>
        <w:numPr>
          <w:ilvl w:val="0"/>
          <w:numId w:val="7"/>
        </w:numPr>
      </w:pPr>
      <w:r w:rsidRPr="004A5CF0">
        <w:t>Příprava pro připojení t</w:t>
      </w:r>
      <w:r w:rsidR="007E5584" w:rsidRPr="004A5CF0">
        <w:t>iskárn</w:t>
      </w:r>
      <w:r w:rsidRPr="004A5CF0">
        <w:t>y</w:t>
      </w:r>
    </w:p>
    <w:p w14:paraId="074A057D" w14:textId="77777777" w:rsidR="007E5584" w:rsidRPr="004A5CF0" w:rsidRDefault="007E5584" w:rsidP="008951A2">
      <w:pPr>
        <w:pStyle w:val="Odstavecseseznamem"/>
        <w:numPr>
          <w:ilvl w:val="0"/>
          <w:numId w:val="7"/>
        </w:numPr>
      </w:pPr>
      <w:r w:rsidRPr="004A5CF0">
        <w:t>Umyvadlo</w:t>
      </w:r>
    </w:p>
    <w:p w14:paraId="7CAF3D6E" w14:textId="2F7AA6D0" w:rsidR="007E5584" w:rsidRPr="004A5CF0" w:rsidRDefault="007E5584" w:rsidP="008951A2">
      <w:pPr>
        <w:pStyle w:val="Odstavecseseznamem"/>
        <w:numPr>
          <w:ilvl w:val="0"/>
          <w:numId w:val="7"/>
        </w:numPr>
      </w:pPr>
      <w:r w:rsidRPr="004A5CF0">
        <w:t>Šatní skříň (věšáky)</w:t>
      </w:r>
    </w:p>
    <w:p w14:paraId="7A532A5F" w14:textId="77777777" w:rsidR="007E5584" w:rsidRPr="004A5CF0" w:rsidRDefault="007E5584" w:rsidP="007E5584"/>
    <w:p w14:paraId="58F4C768" w14:textId="7DC0CC22" w:rsidR="007E5584" w:rsidRPr="004A5CF0" w:rsidRDefault="007E5584" w:rsidP="007E5584">
      <w:pPr>
        <w:pStyle w:val="Nadpis2"/>
        <w:ind w:firstLine="502"/>
      </w:pPr>
      <w:bookmarkStart w:id="100" w:name="_Toc196501586"/>
      <w:r w:rsidRPr="004A5CF0">
        <w:t>CHODBY</w:t>
      </w:r>
      <w:bookmarkEnd w:id="100"/>
    </w:p>
    <w:p w14:paraId="01C66945" w14:textId="55156BB1" w:rsidR="007E5584" w:rsidRPr="004A5CF0" w:rsidRDefault="007E5584" w:rsidP="008951A2">
      <w:pPr>
        <w:pStyle w:val="Odstavecseseznamem"/>
        <w:numPr>
          <w:ilvl w:val="0"/>
          <w:numId w:val="7"/>
        </w:numPr>
        <w:spacing w:before="0"/>
        <w:jc w:val="left"/>
        <w:rPr>
          <w:lang w:eastAsia="en-US"/>
        </w:rPr>
      </w:pPr>
      <w:r w:rsidRPr="004A5CF0">
        <w:rPr>
          <w:lang w:eastAsia="en-US"/>
        </w:rPr>
        <w:t>na stěnách nástěnky/</w:t>
      </w:r>
      <w:r w:rsidR="004265DC" w:rsidRPr="004A5CF0">
        <w:rPr>
          <w:lang w:eastAsia="en-US"/>
        </w:rPr>
        <w:t xml:space="preserve"> výkladce a </w:t>
      </w:r>
      <w:r w:rsidRPr="004A5CF0">
        <w:rPr>
          <w:lang w:eastAsia="en-US"/>
        </w:rPr>
        <w:t>výukové panely</w:t>
      </w:r>
    </w:p>
    <w:p w14:paraId="33C12C65" w14:textId="710170F3" w:rsidR="007E5584" w:rsidRPr="004A5CF0" w:rsidRDefault="008F730A" w:rsidP="008951A2">
      <w:pPr>
        <w:pStyle w:val="Odstavecseseznamem"/>
        <w:numPr>
          <w:ilvl w:val="0"/>
          <w:numId w:val="7"/>
        </w:numPr>
        <w:spacing w:before="0"/>
        <w:jc w:val="left"/>
        <w:rPr>
          <w:lang w:eastAsia="en-US"/>
        </w:rPr>
      </w:pPr>
      <w:r w:rsidRPr="004A5CF0">
        <w:rPr>
          <w:lang w:eastAsia="en-US"/>
        </w:rPr>
        <w:t xml:space="preserve">dle možností PBŘ </w:t>
      </w:r>
      <w:r w:rsidR="007E5584" w:rsidRPr="004A5CF0">
        <w:rPr>
          <w:lang w:eastAsia="en-US"/>
        </w:rPr>
        <w:t>relaxační zóny pro žáky</w:t>
      </w:r>
      <w:r w:rsidRPr="004A5CF0">
        <w:rPr>
          <w:lang w:eastAsia="en-US"/>
        </w:rPr>
        <w:t xml:space="preserve"> </w:t>
      </w:r>
    </w:p>
    <w:p w14:paraId="14D0FE9B" w14:textId="41C7D7C9" w:rsidR="007E5584" w:rsidRPr="004A5CF0" w:rsidRDefault="007E5584" w:rsidP="008951A2">
      <w:pPr>
        <w:pStyle w:val="Odstavecseseznamem"/>
        <w:numPr>
          <w:ilvl w:val="0"/>
          <w:numId w:val="7"/>
        </w:numPr>
        <w:spacing w:before="0"/>
        <w:jc w:val="left"/>
        <w:rPr>
          <w:lang w:eastAsia="en-US"/>
        </w:rPr>
      </w:pPr>
      <w:r w:rsidRPr="004A5CF0">
        <w:rPr>
          <w:lang w:eastAsia="en-US"/>
        </w:rPr>
        <w:t xml:space="preserve">oddychové </w:t>
      </w:r>
      <w:r w:rsidR="008E26E8" w:rsidRPr="004A5CF0">
        <w:rPr>
          <w:lang w:eastAsia="en-US"/>
        </w:rPr>
        <w:t>niky s vestavěnou sedací lavicí</w:t>
      </w:r>
      <w:r w:rsidRPr="004A5CF0">
        <w:rPr>
          <w:lang w:eastAsia="en-US"/>
        </w:rPr>
        <w:t xml:space="preserve"> po stranách chodby</w:t>
      </w:r>
      <w:r w:rsidR="008E26E8" w:rsidRPr="004A5CF0">
        <w:rPr>
          <w:lang w:eastAsia="en-US"/>
        </w:rPr>
        <w:t xml:space="preserve"> – s integrovaným vstupem do třídy</w:t>
      </w:r>
    </w:p>
    <w:p w14:paraId="30C4379B" w14:textId="45A39AF9" w:rsidR="007E5584" w:rsidRPr="004A5CF0" w:rsidRDefault="008E26E8" w:rsidP="008951A2">
      <w:pPr>
        <w:pStyle w:val="Odstavecseseznamem"/>
        <w:numPr>
          <w:ilvl w:val="0"/>
          <w:numId w:val="7"/>
        </w:numPr>
        <w:spacing w:before="0"/>
        <w:jc w:val="left"/>
        <w:rPr>
          <w:lang w:eastAsia="en-US"/>
        </w:rPr>
      </w:pPr>
      <w:r w:rsidRPr="004A5CF0">
        <w:rPr>
          <w:lang w:eastAsia="en-US"/>
        </w:rPr>
        <w:t>prosvětlení</w:t>
      </w:r>
      <w:r w:rsidR="007E5584" w:rsidRPr="004A5CF0">
        <w:rPr>
          <w:lang w:eastAsia="en-US"/>
        </w:rPr>
        <w:t xml:space="preserve"> </w:t>
      </w:r>
      <w:r w:rsidRPr="004A5CF0">
        <w:rPr>
          <w:lang w:eastAsia="en-US"/>
        </w:rPr>
        <w:t xml:space="preserve">denním </w:t>
      </w:r>
      <w:r w:rsidR="007E5584" w:rsidRPr="004A5CF0">
        <w:rPr>
          <w:lang w:eastAsia="en-US"/>
        </w:rPr>
        <w:t>světl</w:t>
      </w:r>
      <w:r w:rsidRPr="004A5CF0">
        <w:rPr>
          <w:lang w:eastAsia="en-US"/>
        </w:rPr>
        <w:t xml:space="preserve">em – nadsvětlíky dveří a střešní světlíky </w:t>
      </w:r>
    </w:p>
    <w:p w14:paraId="470921E5" w14:textId="77777777" w:rsidR="007E5584" w:rsidRDefault="007E5584" w:rsidP="007E5584">
      <w:pPr>
        <w:spacing w:before="0"/>
        <w:jc w:val="left"/>
        <w:rPr>
          <w:lang w:eastAsia="en-US"/>
        </w:rPr>
      </w:pPr>
    </w:p>
    <w:p w14:paraId="4DFC32BD" w14:textId="4A8763B6" w:rsidR="007E5584" w:rsidRDefault="007E5584" w:rsidP="007E5584">
      <w:pPr>
        <w:pStyle w:val="Nadpis2"/>
        <w:ind w:firstLine="502"/>
      </w:pPr>
      <w:bookmarkStart w:id="101" w:name="_Toc196501587"/>
      <w:r>
        <w:t>UČEBNA CHEMIE</w:t>
      </w:r>
      <w:bookmarkEnd w:id="101"/>
    </w:p>
    <w:p w14:paraId="3B558C8B" w14:textId="77777777" w:rsidR="00DB2AB3" w:rsidRDefault="007E5584" w:rsidP="008951A2">
      <w:pPr>
        <w:pStyle w:val="Odstavecseseznamem"/>
        <w:numPr>
          <w:ilvl w:val="0"/>
          <w:numId w:val="7"/>
        </w:numPr>
      </w:pPr>
      <w:r w:rsidRPr="00DB2AB3">
        <w:rPr>
          <w:lang w:eastAsia="en-US"/>
        </w:rPr>
        <w:t xml:space="preserve">demonstrační stůl pro chemii </w:t>
      </w:r>
    </w:p>
    <w:p w14:paraId="00AADBFC" w14:textId="08100F4C" w:rsidR="00DB2AB3" w:rsidRPr="004A5CF0" w:rsidRDefault="007E5584" w:rsidP="008951A2">
      <w:pPr>
        <w:pStyle w:val="Odstavecseseznamem"/>
        <w:numPr>
          <w:ilvl w:val="1"/>
          <w:numId w:val="7"/>
        </w:numPr>
      </w:pPr>
      <w:r w:rsidRPr="004A5CF0">
        <w:rPr>
          <w:lang w:eastAsia="en-US"/>
        </w:rPr>
        <w:t>s</w:t>
      </w:r>
      <w:r w:rsidR="00DB2AB3" w:rsidRPr="004A5CF0">
        <w:rPr>
          <w:lang w:eastAsia="en-US"/>
        </w:rPr>
        <w:t> </w:t>
      </w:r>
      <w:r w:rsidRPr="004A5CF0">
        <w:rPr>
          <w:lang w:eastAsia="en-US"/>
        </w:rPr>
        <w:t>digestoří</w:t>
      </w:r>
    </w:p>
    <w:p w14:paraId="23E2F662" w14:textId="339F7364" w:rsidR="004265DC" w:rsidRPr="004A5CF0" w:rsidRDefault="007E5584" w:rsidP="008951A2">
      <w:pPr>
        <w:pStyle w:val="Odstavecseseznamem"/>
        <w:numPr>
          <w:ilvl w:val="1"/>
          <w:numId w:val="7"/>
        </w:numPr>
      </w:pPr>
      <w:r w:rsidRPr="004A5CF0">
        <w:rPr>
          <w:lang w:eastAsia="en-US"/>
        </w:rPr>
        <w:t xml:space="preserve">pracovní deska – materiál </w:t>
      </w:r>
      <w:r w:rsidR="004265DC" w:rsidRPr="004A5CF0">
        <w:rPr>
          <w:lang w:eastAsia="en-US"/>
        </w:rPr>
        <w:t>odolný chemikáliím a teplu, bezesparý</w:t>
      </w:r>
      <w:r w:rsidR="00195342" w:rsidRPr="004A5CF0">
        <w:rPr>
          <w:lang w:eastAsia="en-US"/>
        </w:rPr>
        <w:t>, nehořlavý</w:t>
      </w:r>
    </w:p>
    <w:p w14:paraId="03A2CB6B" w14:textId="3CFC6C3B" w:rsidR="00DB2AB3" w:rsidRPr="004A5CF0" w:rsidRDefault="007E5584" w:rsidP="008951A2">
      <w:pPr>
        <w:pStyle w:val="Odstavecseseznamem"/>
        <w:numPr>
          <w:ilvl w:val="1"/>
          <w:numId w:val="7"/>
        </w:numPr>
      </w:pPr>
      <w:r w:rsidRPr="004A5CF0">
        <w:rPr>
          <w:lang w:eastAsia="en-US"/>
        </w:rPr>
        <w:t>s</w:t>
      </w:r>
      <w:r w:rsidR="004265DC" w:rsidRPr="004A5CF0">
        <w:rPr>
          <w:lang w:eastAsia="en-US"/>
        </w:rPr>
        <w:t> chemikáliím odolným</w:t>
      </w:r>
      <w:r w:rsidRPr="004A5CF0">
        <w:rPr>
          <w:lang w:eastAsia="en-US"/>
        </w:rPr>
        <w:t xml:space="preserve"> dřezem</w:t>
      </w:r>
      <w:r w:rsidR="004265DC" w:rsidRPr="004A5CF0">
        <w:rPr>
          <w:lang w:eastAsia="en-US"/>
        </w:rPr>
        <w:t xml:space="preserve"> (nejlépe odolný nerez)</w:t>
      </w:r>
      <w:r w:rsidRPr="004A5CF0">
        <w:rPr>
          <w:lang w:eastAsia="en-US"/>
        </w:rPr>
        <w:t xml:space="preserve"> a výlevkou + baterie – dřezová/laboratorní</w:t>
      </w:r>
    </w:p>
    <w:p w14:paraId="44FED868" w14:textId="0B6382EF" w:rsidR="007E5584" w:rsidRPr="004A5CF0" w:rsidRDefault="007E5584" w:rsidP="008951A2">
      <w:pPr>
        <w:pStyle w:val="Odstavecseseznamem"/>
        <w:numPr>
          <w:ilvl w:val="1"/>
          <w:numId w:val="7"/>
        </w:numPr>
      </w:pPr>
      <w:r w:rsidRPr="004A5CF0">
        <w:rPr>
          <w:lang w:eastAsia="en-US"/>
        </w:rPr>
        <w:t>skříňky zabudované ve stole</w:t>
      </w:r>
    </w:p>
    <w:p w14:paraId="7FC0DAA8" w14:textId="1EFB2FB0" w:rsidR="007E5584" w:rsidRPr="004A5CF0" w:rsidRDefault="00DB2AB3" w:rsidP="008951A2">
      <w:pPr>
        <w:pStyle w:val="Odstavecseseznamem"/>
        <w:numPr>
          <w:ilvl w:val="0"/>
          <w:numId w:val="7"/>
        </w:numPr>
        <w:rPr>
          <w:lang w:eastAsia="en-US"/>
        </w:rPr>
      </w:pPr>
      <w:r w:rsidRPr="004A5CF0">
        <w:rPr>
          <w:lang w:eastAsia="en-US"/>
        </w:rPr>
        <w:t xml:space="preserve">10ks </w:t>
      </w:r>
      <w:r w:rsidR="007E5584" w:rsidRPr="004A5CF0">
        <w:rPr>
          <w:lang w:eastAsia="en-US"/>
        </w:rPr>
        <w:t xml:space="preserve">stoly pro žáky – třímístné (pro 30 žáků) </w:t>
      </w:r>
    </w:p>
    <w:p w14:paraId="6FE5D50D" w14:textId="469EB758" w:rsidR="00DB2AB3" w:rsidRPr="004A5CF0" w:rsidRDefault="00DB2AB3" w:rsidP="008951A2">
      <w:pPr>
        <w:pStyle w:val="Odstavecseseznamem"/>
        <w:numPr>
          <w:ilvl w:val="0"/>
          <w:numId w:val="7"/>
        </w:numPr>
        <w:rPr>
          <w:lang w:eastAsia="en-US"/>
        </w:rPr>
      </w:pPr>
      <w:r w:rsidRPr="004A5CF0">
        <w:rPr>
          <w:lang w:eastAsia="en-US"/>
        </w:rPr>
        <w:t xml:space="preserve">5ks </w:t>
      </w:r>
      <w:r w:rsidR="007E5584" w:rsidRPr="004A5CF0">
        <w:rPr>
          <w:lang w:eastAsia="en-US"/>
        </w:rPr>
        <w:t>středový médiový panel průběžný s nerez dřezem a pákovou baterií</w:t>
      </w:r>
      <w:r w:rsidR="000C73F9" w:rsidRPr="004A5CF0">
        <w:rPr>
          <w:lang w:eastAsia="en-US"/>
        </w:rPr>
        <w:t xml:space="preserve"> </w:t>
      </w:r>
    </w:p>
    <w:p w14:paraId="24915DD0" w14:textId="0F1C2AB2" w:rsidR="007E5584" w:rsidRPr="004A5CF0" w:rsidRDefault="007E5584" w:rsidP="008951A2">
      <w:pPr>
        <w:pStyle w:val="Odstavecseseznamem"/>
        <w:numPr>
          <w:ilvl w:val="1"/>
          <w:numId w:val="7"/>
        </w:numPr>
        <w:rPr>
          <w:lang w:eastAsia="en-US"/>
        </w:rPr>
      </w:pPr>
      <w:r w:rsidRPr="004A5CF0">
        <w:rPr>
          <w:lang w:eastAsia="en-US"/>
        </w:rPr>
        <w:t xml:space="preserve">+uzamykatelným prostorem pro vedení médií </w:t>
      </w:r>
    </w:p>
    <w:p w14:paraId="77C8B4EC" w14:textId="46B63FF6" w:rsidR="007E5584" w:rsidRPr="004A5CF0" w:rsidRDefault="00DB2AB3" w:rsidP="008951A2">
      <w:pPr>
        <w:pStyle w:val="Odstavecseseznamem"/>
        <w:numPr>
          <w:ilvl w:val="0"/>
          <w:numId w:val="7"/>
        </w:numPr>
        <w:rPr>
          <w:lang w:eastAsia="en-US"/>
        </w:rPr>
      </w:pPr>
      <w:r w:rsidRPr="004A5CF0">
        <w:rPr>
          <w:lang w:eastAsia="en-US"/>
        </w:rPr>
        <w:t xml:space="preserve">30ks </w:t>
      </w:r>
      <w:r w:rsidR="007E5584" w:rsidRPr="004A5CF0">
        <w:rPr>
          <w:lang w:eastAsia="en-US"/>
        </w:rPr>
        <w:t xml:space="preserve">židle pro žáky </w:t>
      </w:r>
    </w:p>
    <w:p w14:paraId="69D1C30F" w14:textId="77777777" w:rsidR="007E5584" w:rsidRPr="004A5CF0" w:rsidRDefault="007E5584" w:rsidP="008951A2">
      <w:pPr>
        <w:pStyle w:val="Odstavecseseznamem"/>
        <w:numPr>
          <w:ilvl w:val="0"/>
          <w:numId w:val="7"/>
        </w:numPr>
        <w:rPr>
          <w:lang w:eastAsia="en-US"/>
        </w:rPr>
      </w:pPr>
      <w:r w:rsidRPr="004A5CF0">
        <w:rPr>
          <w:lang w:eastAsia="en-US"/>
        </w:rPr>
        <w:t xml:space="preserve">skříňky pro uložení chemického skla a pomůcek pro laborování </w:t>
      </w:r>
    </w:p>
    <w:p w14:paraId="2F350412" w14:textId="77777777" w:rsidR="007E5584" w:rsidRPr="004A5CF0" w:rsidRDefault="007E5584" w:rsidP="008951A2">
      <w:pPr>
        <w:pStyle w:val="Odstavecseseznamem"/>
        <w:numPr>
          <w:ilvl w:val="0"/>
          <w:numId w:val="7"/>
        </w:numPr>
        <w:rPr>
          <w:lang w:eastAsia="en-US"/>
        </w:rPr>
      </w:pPr>
      <w:r w:rsidRPr="004A5CF0">
        <w:rPr>
          <w:lang w:eastAsia="en-US"/>
        </w:rPr>
        <w:t xml:space="preserve">tabule třídílná interaktivní (s křídly po stranách) – na posuvném stojanu </w:t>
      </w:r>
    </w:p>
    <w:p w14:paraId="1FE9F66A" w14:textId="7AC97E32" w:rsidR="007E5584" w:rsidRPr="004A5CF0" w:rsidRDefault="007E5584" w:rsidP="008951A2">
      <w:pPr>
        <w:pStyle w:val="Odstavecseseznamem"/>
        <w:numPr>
          <w:ilvl w:val="0"/>
          <w:numId w:val="7"/>
        </w:numPr>
        <w:rPr>
          <w:lang w:eastAsia="en-US"/>
        </w:rPr>
      </w:pPr>
      <w:r w:rsidRPr="004A5CF0">
        <w:rPr>
          <w:lang w:eastAsia="en-US"/>
        </w:rPr>
        <w:t>katedra se zásuvkami</w:t>
      </w:r>
      <w:r w:rsidR="00DB2AB3" w:rsidRPr="004A5CF0">
        <w:rPr>
          <w:lang w:eastAsia="en-US"/>
        </w:rPr>
        <w:t xml:space="preserve"> </w:t>
      </w:r>
      <w:r w:rsidRPr="004A5CF0">
        <w:rPr>
          <w:lang w:eastAsia="en-US"/>
        </w:rPr>
        <w:t>+</w:t>
      </w:r>
      <w:r w:rsidR="00DB2AB3" w:rsidRPr="004A5CF0">
        <w:rPr>
          <w:lang w:eastAsia="en-US"/>
        </w:rPr>
        <w:t xml:space="preserve"> </w:t>
      </w:r>
      <w:r w:rsidRPr="004A5CF0">
        <w:rPr>
          <w:lang w:eastAsia="en-US"/>
        </w:rPr>
        <w:t>židle pro učitele + PC pro učitele</w:t>
      </w:r>
    </w:p>
    <w:p w14:paraId="6D9F0C1C" w14:textId="77777777" w:rsidR="007E5584" w:rsidRPr="004A5CF0" w:rsidRDefault="007E5584" w:rsidP="008951A2">
      <w:pPr>
        <w:pStyle w:val="Odstavecseseznamem"/>
        <w:numPr>
          <w:ilvl w:val="0"/>
          <w:numId w:val="7"/>
        </w:numPr>
        <w:rPr>
          <w:lang w:eastAsia="en-US"/>
        </w:rPr>
      </w:pPr>
      <w:r w:rsidRPr="004A5CF0">
        <w:rPr>
          <w:lang w:eastAsia="en-US"/>
        </w:rPr>
        <w:t>nástěnky magnetické – nad skříňkami (3ks)</w:t>
      </w:r>
    </w:p>
    <w:p w14:paraId="09A07294" w14:textId="65FC0A17" w:rsidR="007E5584" w:rsidRPr="004A5CF0" w:rsidRDefault="007E5584" w:rsidP="008951A2">
      <w:pPr>
        <w:pStyle w:val="Odstavecseseznamem"/>
        <w:numPr>
          <w:ilvl w:val="0"/>
          <w:numId w:val="7"/>
        </w:numPr>
        <w:rPr>
          <w:lang w:eastAsia="en-US"/>
        </w:rPr>
      </w:pPr>
      <w:r w:rsidRPr="004A5CF0">
        <w:rPr>
          <w:lang w:eastAsia="en-US"/>
        </w:rPr>
        <w:t>nízké skříňky</w:t>
      </w:r>
      <w:r w:rsidR="004A5CF0">
        <w:rPr>
          <w:lang w:eastAsia="en-US"/>
        </w:rPr>
        <w:t xml:space="preserve"> </w:t>
      </w:r>
      <w:proofErr w:type="gramStart"/>
      <w:r w:rsidR="004A5CF0">
        <w:rPr>
          <w:lang w:eastAsia="en-US"/>
        </w:rPr>
        <w:t xml:space="preserve">uzamykatelné </w:t>
      </w:r>
      <w:r w:rsidRPr="004A5CF0">
        <w:rPr>
          <w:lang w:eastAsia="en-US"/>
        </w:rPr>
        <w:t xml:space="preserve"> </w:t>
      </w:r>
      <w:r w:rsidR="004A5CF0">
        <w:rPr>
          <w:lang w:eastAsia="en-US"/>
        </w:rPr>
        <w:t>pro</w:t>
      </w:r>
      <w:proofErr w:type="gramEnd"/>
      <w:r w:rsidR="004A5CF0">
        <w:rPr>
          <w:lang w:eastAsia="en-US"/>
        </w:rPr>
        <w:t xml:space="preserve"> uložení a možnost nabíjení min. </w:t>
      </w:r>
      <w:r w:rsidRPr="004A5CF0">
        <w:rPr>
          <w:lang w:eastAsia="en-US"/>
        </w:rPr>
        <w:t xml:space="preserve">10ks I-Padů, </w:t>
      </w:r>
    </w:p>
    <w:p w14:paraId="6B585A86" w14:textId="77777777" w:rsidR="007E5584" w:rsidRDefault="007E5584" w:rsidP="00DB2AB3">
      <w:pPr>
        <w:pStyle w:val="Odstavecseseznamem"/>
        <w:rPr>
          <w:lang w:eastAsia="en-US"/>
        </w:rPr>
      </w:pPr>
    </w:p>
    <w:p w14:paraId="1ED156BA" w14:textId="77777777" w:rsidR="00DB2AB3" w:rsidRDefault="00DB2AB3">
      <w:pPr>
        <w:spacing w:before="0" w:after="200" w:line="276" w:lineRule="auto"/>
        <w:jc w:val="left"/>
        <w:rPr>
          <w:rFonts w:ascii="Arial" w:hAnsi="Arial"/>
          <w:b/>
          <w:sz w:val="24"/>
          <w:szCs w:val="36"/>
          <w:lang w:val="x-none" w:eastAsia="x-none"/>
        </w:rPr>
      </w:pPr>
      <w:r>
        <w:br w:type="page"/>
      </w:r>
    </w:p>
    <w:p w14:paraId="65C4453C" w14:textId="77777777" w:rsidR="00E731A9" w:rsidRDefault="007E5584" w:rsidP="000C73F9">
      <w:pPr>
        <w:pStyle w:val="Nadpis2"/>
        <w:ind w:firstLine="502"/>
      </w:pPr>
      <w:bookmarkStart w:id="102" w:name="_Toc196501588"/>
      <w:r>
        <w:lastRenderedPageBreak/>
        <w:t>speciální kabinet (průchozí do učebny chemie) –</w:t>
      </w:r>
      <w:bookmarkEnd w:id="102"/>
      <w:r>
        <w:t xml:space="preserve"> </w:t>
      </w:r>
    </w:p>
    <w:p w14:paraId="0712C867" w14:textId="44B16D8B" w:rsidR="007E5584" w:rsidRDefault="007E5584" w:rsidP="000C73F9">
      <w:pPr>
        <w:pStyle w:val="Nadpis2"/>
        <w:ind w:firstLine="502"/>
      </w:pPr>
      <w:bookmarkStart w:id="103" w:name="_Toc196501589"/>
      <w:r>
        <w:t>pro úschovu a přípravu chemikálií:</w:t>
      </w:r>
      <w:bookmarkEnd w:id="103"/>
      <w:r w:rsidR="000C73F9">
        <w:t xml:space="preserve"> </w:t>
      </w:r>
    </w:p>
    <w:p w14:paraId="2F155D12" w14:textId="61A04BA3" w:rsidR="000C73F9" w:rsidRDefault="000C73F9" w:rsidP="008951A2">
      <w:pPr>
        <w:pStyle w:val="Odstavecseseznamem"/>
        <w:numPr>
          <w:ilvl w:val="0"/>
          <w:numId w:val="7"/>
        </w:numPr>
        <w:rPr>
          <w:lang w:eastAsia="en-US"/>
        </w:rPr>
      </w:pPr>
      <w:r>
        <w:t>lednice</w:t>
      </w:r>
    </w:p>
    <w:p w14:paraId="769ECCEA" w14:textId="76BCD961" w:rsidR="007E5584" w:rsidRDefault="007E5584" w:rsidP="008951A2">
      <w:pPr>
        <w:pStyle w:val="Odstavecseseznamem"/>
        <w:numPr>
          <w:ilvl w:val="0"/>
          <w:numId w:val="7"/>
        </w:numPr>
        <w:rPr>
          <w:lang w:eastAsia="en-US"/>
        </w:rPr>
      </w:pPr>
      <w:r>
        <w:rPr>
          <w:lang w:eastAsia="en-US"/>
        </w:rPr>
        <w:t xml:space="preserve">skříně na ukládání chemikálií – 2x </w:t>
      </w:r>
      <w:r w:rsidR="00010ABF">
        <w:rPr>
          <w:lang w:eastAsia="en-US"/>
        </w:rPr>
        <w:t>plné</w:t>
      </w:r>
      <w:r>
        <w:rPr>
          <w:lang w:eastAsia="en-US"/>
        </w:rPr>
        <w:t xml:space="preserve"> dveře + 2x průhled.</w:t>
      </w:r>
      <w:r w:rsidR="00010ABF">
        <w:rPr>
          <w:lang w:eastAsia="en-US"/>
        </w:rPr>
        <w:t xml:space="preserve"> </w:t>
      </w:r>
      <w:r>
        <w:rPr>
          <w:lang w:eastAsia="en-US"/>
        </w:rPr>
        <w:t>dveře</w:t>
      </w:r>
    </w:p>
    <w:p w14:paraId="4528215F" w14:textId="77777777" w:rsidR="007E5584" w:rsidRDefault="007E5584" w:rsidP="008951A2">
      <w:pPr>
        <w:pStyle w:val="Odstavecseseznamem"/>
        <w:numPr>
          <w:ilvl w:val="0"/>
          <w:numId w:val="7"/>
        </w:numPr>
        <w:rPr>
          <w:lang w:eastAsia="en-US"/>
        </w:rPr>
      </w:pPr>
      <w:r>
        <w:rPr>
          <w:lang w:eastAsia="en-US"/>
        </w:rPr>
        <w:t>nerezová deska s dřezem na přípravu látek</w:t>
      </w:r>
    </w:p>
    <w:p w14:paraId="2F9516CC" w14:textId="3F34F423" w:rsidR="007E5584" w:rsidRPr="004A5CF0" w:rsidRDefault="007E5584" w:rsidP="008951A2">
      <w:pPr>
        <w:pStyle w:val="Odstavecseseznamem"/>
        <w:numPr>
          <w:ilvl w:val="0"/>
          <w:numId w:val="7"/>
        </w:numPr>
        <w:rPr>
          <w:lang w:eastAsia="en-US"/>
        </w:rPr>
      </w:pPr>
      <w:r w:rsidRPr="004A5CF0">
        <w:rPr>
          <w:lang w:eastAsia="en-US"/>
        </w:rPr>
        <w:t>police na</w:t>
      </w:r>
      <w:r w:rsidR="000C73F9" w:rsidRPr="004A5CF0">
        <w:rPr>
          <w:lang w:eastAsia="en-US"/>
        </w:rPr>
        <w:t>d</w:t>
      </w:r>
      <w:r w:rsidRPr="004A5CF0">
        <w:rPr>
          <w:lang w:eastAsia="en-US"/>
        </w:rPr>
        <w:t xml:space="preserve"> deskou</w:t>
      </w:r>
    </w:p>
    <w:p w14:paraId="05986F6C" w14:textId="77777777" w:rsidR="007E5584" w:rsidRPr="004A5CF0" w:rsidRDefault="007E5584" w:rsidP="008951A2">
      <w:pPr>
        <w:pStyle w:val="Odstavecseseznamem"/>
        <w:numPr>
          <w:ilvl w:val="0"/>
          <w:numId w:val="7"/>
        </w:numPr>
        <w:rPr>
          <w:lang w:eastAsia="en-US"/>
        </w:rPr>
      </w:pPr>
      <w:r w:rsidRPr="004A5CF0">
        <w:rPr>
          <w:lang w:eastAsia="en-US"/>
        </w:rPr>
        <w:t>lékárnička</w:t>
      </w:r>
    </w:p>
    <w:p w14:paraId="43F73782" w14:textId="77777777" w:rsidR="007E5584" w:rsidRPr="004A5CF0" w:rsidRDefault="007E5584" w:rsidP="008951A2">
      <w:pPr>
        <w:pStyle w:val="Odstavecseseznamem"/>
        <w:numPr>
          <w:ilvl w:val="0"/>
          <w:numId w:val="7"/>
        </w:numPr>
        <w:rPr>
          <w:lang w:eastAsia="en-US"/>
        </w:rPr>
      </w:pPr>
      <w:r w:rsidRPr="004A5CF0">
        <w:rPr>
          <w:lang w:eastAsia="en-US"/>
        </w:rPr>
        <w:t xml:space="preserve">skříňky – k ukládání laboratorních protokolů a dalších materiálů </w:t>
      </w:r>
    </w:p>
    <w:p w14:paraId="7E1955AF" w14:textId="7FB327B8" w:rsidR="007E5584" w:rsidRPr="004A5CF0" w:rsidRDefault="007E5584" w:rsidP="008951A2">
      <w:pPr>
        <w:pStyle w:val="Odstavecseseznamem"/>
        <w:numPr>
          <w:ilvl w:val="0"/>
          <w:numId w:val="7"/>
        </w:numPr>
        <w:rPr>
          <w:lang w:eastAsia="en-US"/>
        </w:rPr>
      </w:pPr>
      <w:r w:rsidRPr="004A5CF0">
        <w:rPr>
          <w:lang w:eastAsia="en-US"/>
        </w:rPr>
        <w:t>taburetka</w:t>
      </w:r>
      <w:r w:rsidR="00E731A9" w:rsidRPr="004A5CF0">
        <w:rPr>
          <w:lang w:eastAsia="en-US"/>
        </w:rPr>
        <w:t xml:space="preserve"> pracovní židle výškově stavitelná, na kolečkách</w:t>
      </w:r>
      <w:r w:rsidRPr="004A5CF0">
        <w:rPr>
          <w:lang w:eastAsia="en-US"/>
        </w:rPr>
        <w:t xml:space="preserve"> </w:t>
      </w:r>
    </w:p>
    <w:p w14:paraId="2CF90426" w14:textId="390F167D" w:rsidR="007E5584" w:rsidRPr="004A5CF0" w:rsidRDefault="007E5584" w:rsidP="008951A2">
      <w:pPr>
        <w:pStyle w:val="Odstavecseseznamem"/>
        <w:numPr>
          <w:ilvl w:val="0"/>
          <w:numId w:val="7"/>
        </w:numPr>
        <w:rPr>
          <w:lang w:eastAsia="en-US"/>
        </w:rPr>
      </w:pPr>
      <w:r w:rsidRPr="004A5CF0">
        <w:rPr>
          <w:lang w:eastAsia="en-US"/>
        </w:rPr>
        <w:t>učit.</w:t>
      </w:r>
      <w:r w:rsidR="00E731A9" w:rsidRPr="004A5CF0">
        <w:rPr>
          <w:lang w:eastAsia="en-US"/>
        </w:rPr>
        <w:t xml:space="preserve"> </w:t>
      </w:r>
      <w:r w:rsidRPr="004A5CF0">
        <w:rPr>
          <w:lang w:eastAsia="en-US"/>
        </w:rPr>
        <w:t>stůl</w:t>
      </w:r>
      <w:r w:rsidR="00010ABF" w:rsidRPr="004A5CF0">
        <w:rPr>
          <w:lang w:eastAsia="en-US"/>
        </w:rPr>
        <w:t xml:space="preserve"> s</w:t>
      </w:r>
      <w:r w:rsidR="00E731A9" w:rsidRPr="004A5CF0">
        <w:rPr>
          <w:lang w:eastAsia="en-US"/>
        </w:rPr>
        <w:t xml:space="preserve"> šuplíkovým </w:t>
      </w:r>
      <w:r w:rsidR="00010ABF" w:rsidRPr="004A5CF0">
        <w:rPr>
          <w:lang w:eastAsia="en-US"/>
        </w:rPr>
        <w:t>kontejnerem</w:t>
      </w:r>
    </w:p>
    <w:p w14:paraId="6820FD18" w14:textId="77777777" w:rsidR="007E5584" w:rsidRPr="004A5CF0" w:rsidRDefault="007E5584" w:rsidP="008951A2">
      <w:pPr>
        <w:pStyle w:val="Odstavecseseznamem"/>
        <w:numPr>
          <w:ilvl w:val="0"/>
          <w:numId w:val="7"/>
        </w:numPr>
        <w:rPr>
          <w:lang w:eastAsia="en-US"/>
        </w:rPr>
      </w:pPr>
      <w:r w:rsidRPr="004A5CF0">
        <w:rPr>
          <w:lang w:eastAsia="en-US"/>
        </w:rPr>
        <w:t>židle</w:t>
      </w:r>
    </w:p>
    <w:p w14:paraId="549A7302" w14:textId="77777777" w:rsidR="007E5584" w:rsidRPr="004A5CF0" w:rsidRDefault="007E5584" w:rsidP="008951A2">
      <w:pPr>
        <w:pStyle w:val="Odstavecseseznamem"/>
        <w:numPr>
          <w:ilvl w:val="0"/>
          <w:numId w:val="7"/>
        </w:numPr>
        <w:rPr>
          <w:lang w:eastAsia="en-US"/>
        </w:rPr>
      </w:pPr>
      <w:r w:rsidRPr="004A5CF0">
        <w:rPr>
          <w:lang w:eastAsia="en-US"/>
        </w:rPr>
        <w:t>nástěnka</w:t>
      </w:r>
    </w:p>
    <w:p w14:paraId="443B0624" w14:textId="77777777" w:rsidR="007E5584" w:rsidRPr="004A5CF0" w:rsidRDefault="007E5584" w:rsidP="008951A2">
      <w:pPr>
        <w:pStyle w:val="Odstavecseseznamem"/>
        <w:numPr>
          <w:ilvl w:val="0"/>
          <w:numId w:val="7"/>
        </w:numPr>
        <w:rPr>
          <w:lang w:eastAsia="en-US"/>
        </w:rPr>
      </w:pPr>
      <w:r w:rsidRPr="004A5CF0">
        <w:rPr>
          <w:lang w:eastAsia="en-US"/>
        </w:rPr>
        <w:t>PC pro učitele</w:t>
      </w:r>
    </w:p>
    <w:p w14:paraId="5F3367CE" w14:textId="77777777" w:rsidR="007E5584" w:rsidRPr="004A5CF0" w:rsidRDefault="007E5584" w:rsidP="007E5584">
      <w:pPr>
        <w:spacing w:before="0"/>
        <w:jc w:val="left"/>
        <w:rPr>
          <w:lang w:eastAsia="en-US"/>
        </w:rPr>
      </w:pPr>
    </w:p>
    <w:p w14:paraId="656680EC" w14:textId="64B59D32" w:rsidR="000C73F9" w:rsidRPr="004A5CF0" w:rsidRDefault="000C73F9" w:rsidP="000C73F9">
      <w:pPr>
        <w:pStyle w:val="Nadpis2"/>
        <w:ind w:firstLine="502"/>
      </w:pPr>
      <w:bookmarkStart w:id="104" w:name="_Toc196501590"/>
      <w:r w:rsidRPr="004A5CF0">
        <w:t>VRÁTNICE</w:t>
      </w:r>
      <w:bookmarkEnd w:id="104"/>
    </w:p>
    <w:p w14:paraId="27BA9736" w14:textId="77777777" w:rsidR="000C73F9" w:rsidRPr="004A5CF0" w:rsidRDefault="000C73F9" w:rsidP="008951A2">
      <w:pPr>
        <w:pStyle w:val="Odstavecseseznamem"/>
        <w:numPr>
          <w:ilvl w:val="0"/>
          <w:numId w:val="7"/>
        </w:numPr>
        <w:rPr>
          <w:lang w:eastAsia="en-US"/>
        </w:rPr>
      </w:pPr>
      <w:r w:rsidRPr="004A5CF0">
        <w:rPr>
          <w:lang w:eastAsia="en-US"/>
        </w:rPr>
        <w:t>stůl se zásuvkovým kontejnerem</w:t>
      </w:r>
    </w:p>
    <w:p w14:paraId="3C47C364" w14:textId="77777777" w:rsidR="000C73F9" w:rsidRPr="004A5CF0" w:rsidRDefault="000C73F9" w:rsidP="008951A2">
      <w:pPr>
        <w:pStyle w:val="Odstavecseseznamem"/>
        <w:numPr>
          <w:ilvl w:val="0"/>
          <w:numId w:val="7"/>
        </w:numPr>
        <w:rPr>
          <w:lang w:eastAsia="en-US"/>
        </w:rPr>
      </w:pPr>
      <w:r w:rsidRPr="004A5CF0">
        <w:rPr>
          <w:lang w:eastAsia="en-US"/>
        </w:rPr>
        <w:t>polstrovaná židle</w:t>
      </w:r>
    </w:p>
    <w:p w14:paraId="281FA5D3" w14:textId="77777777" w:rsidR="000C73F9" w:rsidRPr="004A5CF0" w:rsidRDefault="000C73F9" w:rsidP="008951A2">
      <w:pPr>
        <w:pStyle w:val="Odstavecseseznamem"/>
        <w:numPr>
          <w:ilvl w:val="0"/>
          <w:numId w:val="7"/>
        </w:numPr>
        <w:rPr>
          <w:lang w:eastAsia="en-US"/>
        </w:rPr>
      </w:pPr>
      <w:r w:rsidRPr="004A5CF0">
        <w:rPr>
          <w:lang w:eastAsia="en-US"/>
        </w:rPr>
        <w:t>nástěnka</w:t>
      </w:r>
    </w:p>
    <w:p w14:paraId="612968F7" w14:textId="708518D5" w:rsidR="000C73F9" w:rsidRPr="004A5CF0" w:rsidRDefault="00195342" w:rsidP="008951A2">
      <w:pPr>
        <w:pStyle w:val="Odstavecseseznamem"/>
        <w:numPr>
          <w:ilvl w:val="0"/>
          <w:numId w:val="7"/>
        </w:numPr>
        <w:rPr>
          <w:lang w:eastAsia="en-US"/>
        </w:rPr>
      </w:pPr>
      <w:r w:rsidRPr="004A5CF0">
        <w:rPr>
          <w:lang w:eastAsia="en-US"/>
        </w:rPr>
        <w:t xml:space="preserve">požadována </w:t>
      </w:r>
      <w:r w:rsidR="000C73F9" w:rsidRPr="004A5CF0">
        <w:rPr>
          <w:lang w:eastAsia="en-US"/>
        </w:rPr>
        <w:t>klimatizace</w:t>
      </w:r>
    </w:p>
    <w:p w14:paraId="0CACB95B" w14:textId="32B2AF2E" w:rsidR="000C73F9" w:rsidRPr="004A5CF0" w:rsidRDefault="00A32E16" w:rsidP="008951A2">
      <w:pPr>
        <w:pStyle w:val="Odstavecseseznamem"/>
        <w:numPr>
          <w:ilvl w:val="0"/>
          <w:numId w:val="7"/>
        </w:numPr>
        <w:rPr>
          <w:lang w:eastAsia="en-US"/>
        </w:rPr>
      </w:pPr>
      <w:r w:rsidRPr="004A5CF0">
        <w:rPr>
          <w:lang w:eastAsia="en-US"/>
        </w:rPr>
        <w:t xml:space="preserve">příprava a zásuvky pro </w:t>
      </w:r>
      <w:r w:rsidR="000C73F9" w:rsidRPr="004A5CF0">
        <w:rPr>
          <w:lang w:eastAsia="en-US"/>
        </w:rPr>
        <w:t>připojení</w:t>
      </w:r>
      <w:r w:rsidRPr="004A5CF0">
        <w:rPr>
          <w:lang w:eastAsia="en-US"/>
        </w:rPr>
        <w:t xml:space="preserve"> pro </w:t>
      </w:r>
      <w:r w:rsidR="000C73F9" w:rsidRPr="004A5CF0">
        <w:rPr>
          <w:lang w:eastAsia="en-US"/>
        </w:rPr>
        <w:t>PC</w:t>
      </w:r>
    </w:p>
    <w:p w14:paraId="594F8191" w14:textId="3D168503" w:rsidR="000C73F9" w:rsidRPr="004A5CF0" w:rsidRDefault="00010ABF" w:rsidP="008951A2">
      <w:pPr>
        <w:pStyle w:val="Odstavecseseznamem"/>
        <w:numPr>
          <w:ilvl w:val="0"/>
          <w:numId w:val="7"/>
        </w:numPr>
        <w:rPr>
          <w:lang w:eastAsia="en-US"/>
        </w:rPr>
      </w:pPr>
      <w:r w:rsidRPr="004A5CF0">
        <w:rPr>
          <w:lang w:eastAsia="en-US"/>
        </w:rPr>
        <w:t xml:space="preserve">kuchyňský </w:t>
      </w:r>
      <w:proofErr w:type="gramStart"/>
      <w:r w:rsidRPr="004A5CF0">
        <w:rPr>
          <w:lang w:eastAsia="en-US"/>
        </w:rPr>
        <w:t>kout-</w:t>
      </w:r>
      <w:r w:rsidR="00195342" w:rsidRPr="004A5CF0">
        <w:rPr>
          <w:lang w:eastAsia="en-US"/>
        </w:rPr>
        <w:t xml:space="preserve"> </w:t>
      </w:r>
      <w:r w:rsidR="000C73F9" w:rsidRPr="004A5CF0">
        <w:rPr>
          <w:lang w:eastAsia="en-US"/>
        </w:rPr>
        <w:t>konvice</w:t>
      </w:r>
      <w:proofErr w:type="gramEnd"/>
      <w:r w:rsidR="000C73F9" w:rsidRPr="004A5CF0">
        <w:rPr>
          <w:lang w:eastAsia="en-US"/>
        </w:rPr>
        <w:t>, lednice</w:t>
      </w:r>
    </w:p>
    <w:p w14:paraId="5A2A89A4" w14:textId="77777777" w:rsidR="000C73F9" w:rsidRDefault="000C73F9" w:rsidP="008951A2">
      <w:pPr>
        <w:pStyle w:val="Odstavecseseznamem"/>
        <w:numPr>
          <w:ilvl w:val="0"/>
          <w:numId w:val="7"/>
        </w:numPr>
        <w:rPr>
          <w:lang w:eastAsia="en-US"/>
        </w:rPr>
      </w:pPr>
      <w:r>
        <w:rPr>
          <w:lang w:eastAsia="en-US"/>
        </w:rPr>
        <w:t>šatní skříňka na odložení oblečení</w:t>
      </w:r>
    </w:p>
    <w:p w14:paraId="2CEF3CFC" w14:textId="77777777" w:rsidR="000C73F9" w:rsidRDefault="000C73F9" w:rsidP="008951A2">
      <w:pPr>
        <w:pStyle w:val="Odstavecseseznamem"/>
        <w:numPr>
          <w:ilvl w:val="0"/>
          <w:numId w:val="7"/>
        </w:numPr>
        <w:rPr>
          <w:lang w:eastAsia="en-US"/>
        </w:rPr>
      </w:pPr>
      <w:r>
        <w:rPr>
          <w:lang w:eastAsia="en-US"/>
        </w:rPr>
        <w:t xml:space="preserve">skříň na uložení úklidového náčiní </w:t>
      </w:r>
    </w:p>
    <w:p w14:paraId="7103524E" w14:textId="4C6DE3CD" w:rsidR="000C73F9" w:rsidRDefault="000C73F9" w:rsidP="008951A2">
      <w:pPr>
        <w:pStyle w:val="Odstavecseseznamem"/>
        <w:numPr>
          <w:ilvl w:val="0"/>
          <w:numId w:val="7"/>
        </w:numPr>
        <w:rPr>
          <w:lang w:eastAsia="en-US"/>
        </w:rPr>
      </w:pPr>
      <w:r>
        <w:rPr>
          <w:lang w:eastAsia="en-US"/>
        </w:rPr>
        <w:t>skříňka na další potřeby (př. ztráty a nálezy)</w:t>
      </w:r>
    </w:p>
    <w:p w14:paraId="27797479" w14:textId="77777777" w:rsidR="000C73F9" w:rsidRDefault="000C73F9" w:rsidP="008951A2">
      <w:pPr>
        <w:pStyle w:val="Odstavecseseznamem"/>
        <w:numPr>
          <w:ilvl w:val="0"/>
          <w:numId w:val="7"/>
        </w:numPr>
        <w:rPr>
          <w:lang w:eastAsia="en-US"/>
        </w:rPr>
      </w:pPr>
      <w:r>
        <w:rPr>
          <w:lang w:eastAsia="en-US"/>
        </w:rPr>
        <w:t>lékárnička</w:t>
      </w:r>
    </w:p>
    <w:p w14:paraId="7975FC6D" w14:textId="77777777" w:rsidR="000C73F9" w:rsidRDefault="000C73F9" w:rsidP="008951A2">
      <w:pPr>
        <w:pStyle w:val="Odstavecseseznamem"/>
        <w:numPr>
          <w:ilvl w:val="0"/>
          <w:numId w:val="7"/>
        </w:numPr>
        <w:rPr>
          <w:lang w:eastAsia="en-US"/>
        </w:rPr>
      </w:pPr>
      <w:r>
        <w:rPr>
          <w:lang w:eastAsia="en-US"/>
        </w:rPr>
        <w:t>úložné skříňky na klíče – pro cca 1500ks klíčů + pro 30ks obslužných kusů</w:t>
      </w:r>
    </w:p>
    <w:p w14:paraId="4FF7F1E7" w14:textId="736EFF3A" w:rsidR="000C73F9" w:rsidRDefault="000C73F9" w:rsidP="008951A2">
      <w:pPr>
        <w:pStyle w:val="Odstavecseseznamem"/>
        <w:numPr>
          <w:ilvl w:val="0"/>
          <w:numId w:val="7"/>
        </w:numPr>
        <w:rPr>
          <w:lang w:eastAsia="en-US"/>
        </w:rPr>
      </w:pPr>
      <w:r>
        <w:rPr>
          <w:lang w:eastAsia="en-US"/>
        </w:rPr>
        <w:t>obslužné okénko pro návštěvy</w:t>
      </w:r>
    </w:p>
    <w:p w14:paraId="0B2BF682" w14:textId="77777777" w:rsidR="000C73F9" w:rsidRDefault="000C73F9" w:rsidP="000C73F9">
      <w:pPr>
        <w:rPr>
          <w:lang w:eastAsia="en-US"/>
        </w:rPr>
      </w:pPr>
    </w:p>
    <w:p w14:paraId="1C15C648" w14:textId="4FAF8DAD" w:rsidR="000C73F9" w:rsidRDefault="000C73F9" w:rsidP="000C73F9">
      <w:pPr>
        <w:pStyle w:val="Nadpis2"/>
        <w:ind w:firstLine="502"/>
      </w:pPr>
      <w:bookmarkStart w:id="105" w:name="_Toc196501591"/>
      <w:r>
        <w:t>POHYBOVÝ SÁLEK</w:t>
      </w:r>
      <w:r w:rsidR="00E731A9">
        <w:t xml:space="preserve"> / </w:t>
      </w:r>
      <w:r>
        <w:t>MULTIFUNKČNÍ PROSTOR</w:t>
      </w:r>
      <w:bookmarkEnd w:id="105"/>
      <w:r>
        <w:t xml:space="preserve"> </w:t>
      </w:r>
      <w:r>
        <w:tab/>
      </w:r>
    </w:p>
    <w:p w14:paraId="417AAB8F" w14:textId="112B0A2A" w:rsidR="000C73F9" w:rsidRPr="00E731A9" w:rsidRDefault="000C73F9" w:rsidP="008951A2">
      <w:pPr>
        <w:pStyle w:val="Odstavecseseznamem"/>
        <w:numPr>
          <w:ilvl w:val="0"/>
          <w:numId w:val="7"/>
        </w:numPr>
        <w:rPr>
          <w:lang w:eastAsia="en-US"/>
        </w:rPr>
      </w:pPr>
      <w:r w:rsidRPr="00E731A9">
        <w:rPr>
          <w:lang w:eastAsia="en-US"/>
        </w:rPr>
        <w:t>židle – stohovatelné</w:t>
      </w:r>
      <w:r w:rsidR="006E45A4" w:rsidRPr="00E731A9">
        <w:rPr>
          <w:lang w:eastAsia="en-US"/>
        </w:rPr>
        <w:t xml:space="preserve"> s chromovanou kostrou a skořepinovým sedákem z bukové překližky, nosnost min. 120</w:t>
      </w:r>
      <w:r w:rsidR="00B92F14" w:rsidRPr="00E731A9">
        <w:rPr>
          <w:lang w:eastAsia="en-US"/>
        </w:rPr>
        <w:t xml:space="preserve"> </w:t>
      </w:r>
      <w:proofErr w:type="gramStart"/>
      <w:r w:rsidR="006E45A4" w:rsidRPr="00E731A9">
        <w:rPr>
          <w:lang w:eastAsia="en-US"/>
        </w:rPr>
        <w:t>kg</w:t>
      </w:r>
      <w:r w:rsidR="00CB27A1" w:rsidRPr="00E731A9">
        <w:rPr>
          <w:lang w:eastAsia="en-US"/>
        </w:rPr>
        <w:t xml:space="preserve"> </w:t>
      </w:r>
      <w:r w:rsidRPr="00E731A9">
        <w:rPr>
          <w:lang w:eastAsia="en-US"/>
        </w:rPr>
        <w:t xml:space="preserve"> (</w:t>
      </w:r>
      <w:proofErr w:type="gramEnd"/>
      <w:r w:rsidR="00CF6967" w:rsidRPr="00E731A9">
        <w:rPr>
          <w:lang w:eastAsia="en-US"/>
        </w:rPr>
        <w:t xml:space="preserve">min. </w:t>
      </w:r>
      <w:r w:rsidRPr="00E731A9">
        <w:rPr>
          <w:lang w:eastAsia="en-US"/>
        </w:rPr>
        <w:t>60ks</w:t>
      </w:r>
      <w:r w:rsidR="00B92F14" w:rsidRPr="00E731A9">
        <w:rPr>
          <w:lang w:eastAsia="en-US"/>
        </w:rPr>
        <w:t>, stohovatelnost min. po 8</w:t>
      </w:r>
      <w:r w:rsidR="00E731A9" w:rsidRPr="00E731A9">
        <w:rPr>
          <w:lang w:eastAsia="en-US"/>
        </w:rPr>
        <w:t xml:space="preserve"> </w:t>
      </w:r>
      <w:proofErr w:type="gramStart"/>
      <w:r w:rsidR="00B92F14" w:rsidRPr="00E731A9">
        <w:rPr>
          <w:lang w:eastAsia="en-US"/>
        </w:rPr>
        <w:t>ks</w:t>
      </w:r>
      <w:r w:rsidRPr="00E731A9">
        <w:rPr>
          <w:lang w:eastAsia="en-US"/>
        </w:rPr>
        <w:t xml:space="preserve"> </w:t>
      </w:r>
      <w:r w:rsidR="006E45A4" w:rsidRPr="00E731A9">
        <w:rPr>
          <w:lang w:eastAsia="en-US"/>
        </w:rPr>
        <w:t>)</w:t>
      </w:r>
      <w:proofErr w:type="gramEnd"/>
      <w:r w:rsidR="00E731A9" w:rsidRPr="00E731A9">
        <w:rPr>
          <w:lang w:eastAsia="en-US"/>
        </w:rPr>
        <w:t>, plastové koncovky noh k ochraně podlahové krytiny</w:t>
      </w:r>
    </w:p>
    <w:p w14:paraId="1A146CA3" w14:textId="7A0F9BA2" w:rsidR="000C73F9" w:rsidRPr="004A5CF0" w:rsidRDefault="000C73F9" w:rsidP="008951A2">
      <w:pPr>
        <w:pStyle w:val="Odstavecseseznamem"/>
        <w:numPr>
          <w:ilvl w:val="0"/>
          <w:numId w:val="7"/>
        </w:numPr>
        <w:rPr>
          <w:lang w:eastAsia="en-US"/>
        </w:rPr>
      </w:pPr>
      <w:r w:rsidRPr="00E731A9">
        <w:rPr>
          <w:lang w:eastAsia="en-US"/>
        </w:rPr>
        <w:t>nářaďovna (standar.</w:t>
      </w:r>
      <w:r w:rsidR="00CF6967" w:rsidRPr="00E731A9">
        <w:rPr>
          <w:lang w:eastAsia="en-US"/>
        </w:rPr>
        <w:t xml:space="preserve"> </w:t>
      </w:r>
      <w:r w:rsidRPr="00E731A9">
        <w:rPr>
          <w:lang w:eastAsia="en-US"/>
        </w:rPr>
        <w:t xml:space="preserve">rozměry (bez </w:t>
      </w:r>
      <w:r w:rsidRPr="004A5CF0">
        <w:rPr>
          <w:lang w:eastAsia="en-US"/>
        </w:rPr>
        <w:t>kladiny)</w:t>
      </w:r>
      <w:r w:rsidR="00CF6967" w:rsidRPr="004A5CF0">
        <w:rPr>
          <w:lang w:eastAsia="en-US"/>
        </w:rPr>
        <w:t xml:space="preserve"> vč. vybavení </w:t>
      </w:r>
      <w:r w:rsidRPr="004A5CF0">
        <w:rPr>
          <w:lang w:eastAsia="en-US"/>
        </w:rPr>
        <w:t>žíněnk</w:t>
      </w:r>
      <w:r w:rsidR="00CF6967" w:rsidRPr="004A5CF0">
        <w:rPr>
          <w:lang w:eastAsia="en-US"/>
        </w:rPr>
        <w:t>ami</w:t>
      </w:r>
      <w:r w:rsidRPr="004A5CF0">
        <w:rPr>
          <w:lang w:eastAsia="en-US"/>
        </w:rPr>
        <w:t xml:space="preserve">, </w:t>
      </w:r>
      <w:r w:rsidR="00CF6967" w:rsidRPr="004A5CF0">
        <w:rPr>
          <w:lang w:eastAsia="en-US"/>
        </w:rPr>
        <w:t xml:space="preserve">tělocvičné </w:t>
      </w:r>
      <w:r w:rsidRPr="004A5CF0">
        <w:rPr>
          <w:lang w:eastAsia="en-US"/>
        </w:rPr>
        <w:t>lavičky</w:t>
      </w:r>
    </w:p>
    <w:p w14:paraId="1C985AF8" w14:textId="63331D7B" w:rsidR="000C73F9" w:rsidRPr="004A5CF0" w:rsidRDefault="000C73F9" w:rsidP="008951A2">
      <w:pPr>
        <w:pStyle w:val="Odstavecseseznamem"/>
        <w:numPr>
          <w:ilvl w:val="0"/>
          <w:numId w:val="7"/>
        </w:numPr>
        <w:rPr>
          <w:lang w:eastAsia="en-US"/>
        </w:rPr>
      </w:pPr>
      <w:r w:rsidRPr="004A5CF0">
        <w:rPr>
          <w:lang w:eastAsia="en-US"/>
        </w:rPr>
        <w:t>přezouvací lavičky v</w:t>
      </w:r>
      <w:r w:rsidR="00CF6967" w:rsidRPr="004A5CF0">
        <w:rPr>
          <w:lang w:eastAsia="en-US"/>
        </w:rPr>
        <w:t> </w:t>
      </w:r>
      <w:r w:rsidRPr="004A5CF0">
        <w:rPr>
          <w:lang w:eastAsia="en-US"/>
        </w:rPr>
        <w:t>zádveří</w:t>
      </w:r>
      <w:r w:rsidR="00CF6967" w:rsidRPr="004A5CF0">
        <w:rPr>
          <w:lang w:eastAsia="en-US"/>
        </w:rPr>
        <w:t xml:space="preserve"> +</w:t>
      </w:r>
      <w:r w:rsidR="00A32E16" w:rsidRPr="004A5CF0">
        <w:rPr>
          <w:lang w:eastAsia="en-US"/>
        </w:rPr>
        <w:t xml:space="preserve"> háčky pro</w:t>
      </w:r>
      <w:r w:rsidR="00CF6967" w:rsidRPr="004A5CF0">
        <w:rPr>
          <w:lang w:eastAsia="en-US"/>
        </w:rPr>
        <w:t xml:space="preserve"> možnost odložení svrchního oděvu </w:t>
      </w:r>
      <w:r w:rsidRPr="004A5CF0">
        <w:rPr>
          <w:lang w:eastAsia="en-US"/>
        </w:rPr>
        <w:t xml:space="preserve"> </w:t>
      </w:r>
    </w:p>
    <w:p w14:paraId="286CC271" w14:textId="77777777" w:rsidR="000C73F9" w:rsidRDefault="000C73F9" w:rsidP="000C73F9">
      <w:pPr>
        <w:spacing w:before="0"/>
        <w:jc w:val="left"/>
        <w:rPr>
          <w:lang w:eastAsia="en-US"/>
        </w:rPr>
      </w:pPr>
    </w:p>
    <w:p w14:paraId="2B9DF51E" w14:textId="39ECD3F5" w:rsidR="00B26CC2" w:rsidRDefault="00B26CC2" w:rsidP="007E5584">
      <w:pPr>
        <w:jc w:val="left"/>
      </w:pPr>
    </w:p>
    <w:p w14:paraId="04A6699C" w14:textId="77777777" w:rsidR="00B26CC2" w:rsidRDefault="00B26CC2" w:rsidP="00B26CC2">
      <w:pPr>
        <w:pStyle w:val="Odstavecseseznamem"/>
        <w:spacing w:before="0"/>
        <w:jc w:val="left"/>
        <w:rPr>
          <w:lang w:eastAsia="en-US"/>
        </w:rPr>
      </w:pPr>
    </w:p>
    <w:p w14:paraId="3EB861AB" w14:textId="77777777" w:rsidR="00B26CC2" w:rsidRPr="00B26CC2" w:rsidRDefault="00B26CC2" w:rsidP="00B26CC2">
      <w:pPr>
        <w:spacing w:before="0" w:after="160"/>
        <w:jc w:val="left"/>
        <w:rPr>
          <w:lang w:eastAsia="en-US"/>
        </w:rPr>
      </w:pPr>
    </w:p>
    <w:p w14:paraId="5DFBFE80" w14:textId="77777777" w:rsidR="005C0DE0" w:rsidRDefault="005C0DE0" w:rsidP="00B26CC2">
      <w:pPr>
        <w:rPr>
          <w:lang w:eastAsia="en-US"/>
        </w:rPr>
      </w:pPr>
    </w:p>
    <w:p w14:paraId="275F5396" w14:textId="77777777" w:rsidR="005C0DE0" w:rsidRPr="00FD1851" w:rsidRDefault="005C0DE0" w:rsidP="00B26CC2">
      <w:pPr>
        <w:rPr>
          <w:lang w:eastAsia="en-US"/>
        </w:rPr>
      </w:pPr>
    </w:p>
    <w:p w14:paraId="1B45E3C4" w14:textId="0F16683A" w:rsidR="00D47F74" w:rsidRDefault="00D47F74">
      <w:pPr>
        <w:spacing w:before="0" w:after="200" w:line="276" w:lineRule="auto"/>
        <w:jc w:val="left"/>
        <w:rPr>
          <w:rFonts w:ascii="Arial" w:hAnsi="Arial"/>
          <w:b/>
          <w:snapToGrid w:val="0"/>
          <w:sz w:val="36"/>
          <w:szCs w:val="36"/>
          <w:lang w:val="x-none" w:eastAsia="x-none"/>
        </w:rPr>
      </w:pPr>
    </w:p>
    <w:sectPr w:rsidR="00D47F74" w:rsidSect="00485DD6">
      <w:headerReference w:type="default" r:id="rId13"/>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4974C" w14:textId="77777777" w:rsidR="007D7A59" w:rsidRDefault="007D7A59" w:rsidP="00471DD9">
      <w:pPr>
        <w:spacing w:before="0"/>
      </w:pPr>
      <w:r>
        <w:separator/>
      </w:r>
    </w:p>
  </w:endnote>
  <w:endnote w:type="continuationSeparator" w:id="0">
    <w:p w14:paraId="54D0A527" w14:textId="77777777" w:rsidR="007D7A59" w:rsidRDefault="007D7A59" w:rsidP="00471D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tPro-LightIta">
    <w:altName w:val="Cambria"/>
    <w:panose1 w:val="00000000000000000000"/>
    <w:charset w:val="EE"/>
    <w:family w:val="roman"/>
    <w:notTrueType/>
    <w:pitch w:val="default"/>
    <w:sig w:usb0="00000005" w:usb1="00000000" w:usb2="00000000" w:usb3="00000000" w:csb0="00000002" w:csb1="00000000"/>
  </w:font>
  <w:font w:name="UnitPro-MediIta">
    <w:altName w:val="Cambria"/>
    <w:panose1 w:val="00000000000000000000"/>
    <w:charset w:val="00"/>
    <w:family w:val="roman"/>
    <w:notTrueType/>
    <w:pitch w:val="default"/>
    <w:sig w:usb0="00000003" w:usb1="00000000" w:usb2="00000000" w:usb3="00000000" w:csb0="00000001" w:csb1="00000000"/>
  </w:font>
  <w:font w:name="UnitPro-Light">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Poppins">
    <w:charset w:val="EE"/>
    <w:family w:val="auto"/>
    <w:pitch w:val="variable"/>
    <w:sig w:usb0="00008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Poppins SemiBold">
    <w:charset w:val="EE"/>
    <w:family w:val="auto"/>
    <w:pitch w:val="variable"/>
    <w:sig w:usb0="00008007" w:usb1="00000000" w:usb2="00000000" w:usb3="00000000" w:csb0="00000093" w:csb1="00000000"/>
  </w:font>
  <w:font w:name="Poppins ExtraBold">
    <w:charset w:val="EE"/>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FEFF1" w14:textId="666EDA26" w:rsidR="00807546" w:rsidRPr="002A1727" w:rsidRDefault="00807546" w:rsidP="0049077D">
    <w:pPr>
      <w:pStyle w:val="Zpat"/>
    </w:pPr>
    <w:r w:rsidRPr="002A1727">
      <w:t xml:space="preserve">Arch.Design, </w:t>
    </w:r>
    <w:r>
      <w:t>a.s.</w:t>
    </w:r>
    <w:r w:rsidR="00835AE9">
      <w:rPr>
        <w:noProof/>
      </w:rPr>
      <mc:AlternateContent>
        <mc:Choice Requires="wps">
          <w:drawing>
            <wp:anchor distT="4294967295" distB="4294967295" distL="114300" distR="114300" simplePos="0" relativeHeight="251667456" behindDoc="0" locked="1" layoutInCell="1" allowOverlap="1" wp14:anchorId="34026169" wp14:editId="241C22C6">
              <wp:simplePos x="0" y="0"/>
              <wp:positionH relativeFrom="column">
                <wp:posOffset>0</wp:posOffset>
              </wp:positionH>
              <wp:positionV relativeFrom="line">
                <wp:align>top</wp:align>
              </wp:positionV>
              <wp:extent cx="6480175" cy="0"/>
              <wp:effectExtent l="0" t="0" r="0" b="0"/>
              <wp:wrapNone/>
              <wp:docPr id="53823327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5981A2" id="Line 6"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top;mso-position-vertical-relative:line;mso-width-percent:0;mso-height-percent:0;mso-width-relative:page;mso-height-relative:page"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">
              <w10:wrap anchory="line"/>
              <w10:anchorlock/>
            </v:line>
          </w:pict>
        </mc:Fallback>
      </mc:AlternateContent>
    </w:r>
    <w:r>
      <w:tab/>
    </w:r>
    <w:r>
      <w:tab/>
    </w:r>
    <w:r>
      <w:tab/>
    </w:r>
    <w:r>
      <w:tab/>
    </w:r>
    <w:r>
      <w:tab/>
    </w:r>
    <w:r>
      <w:tab/>
    </w:r>
    <w:r>
      <w:tab/>
    </w:r>
    <w:r w:rsidRPr="002A1727">
      <w:rPr>
        <w:rFonts w:ascii="Arial Black" w:hAnsi="Arial Black"/>
      </w:rPr>
      <w:fldChar w:fldCharType="begin"/>
    </w:r>
    <w:r w:rsidRPr="002A1727">
      <w:rPr>
        <w:rFonts w:ascii="Arial Black" w:hAnsi="Arial Black"/>
      </w:rPr>
      <w:instrText xml:space="preserve"> PAGE </w:instrText>
    </w:r>
    <w:r w:rsidRPr="002A1727">
      <w:rPr>
        <w:rFonts w:ascii="Arial Black" w:hAnsi="Arial Black"/>
      </w:rPr>
      <w:fldChar w:fldCharType="separate"/>
    </w:r>
    <w:r>
      <w:rPr>
        <w:rFonts w:ascii="Arial Black" w:hAnsi="Arial Black"/>
      </w:rPr>
      <w:t>4</w:t>
    </w:r>
    <w:r w:rsidRPr="002A1727">
      <w:rPr>
        <w:rFonts w:ascii="Arial Black" w:hAnsi="Arial Black"/>
      </w:rPr>
      <w:fldChar w:fldCharType="end"/>
    </w:r>
    <w:r>
      <w:rPr>
        <w:rFonts w:ascii="Arial Black" w:hAnsi="Arial Black"/>
      </w:rPr>
      <w:t xml:space="preserve"> / </w:t>
    </w:r>
    <w:r w:rsidRPr="00B130E9">
      <w:rPr>
        <w:rStyle w:val="slostrnky"/>
        <w:rFonts w:ascii="Arial Black" w:hAnsi="Arial Black"/>
      </w:rPr>
      <w:fldChar w:fldCharType="begin"/>
    </w:r>
    <w:r w:rsidRPr="00B130E9">
      <w:rPr>
        <w:rStyle w:val="slostrnky"/>
        <w:rFonts w:ascii="Arial Black" w:hAnsi="Arial Black"/>
      </w:rPr>
      <w:instrText xml:space="preserve"> NUMPAGES </w:instrText>
    </w:r>
    <w:r w:rsidRPr="00B130E9">
      <w:rPr>
        <w:rStyle w:val="slostrnky"/>
        <w:rFonts w:ascii="Arial Black" w:hAnsi="Arial Black"/>
      </w:rPr>
      <w:fldChar w:fldCharType="separate"/>
    </w:r>
    <w:r>
      <w:rPr>
        <w:rStyle w:val="slostrnky"/>
        <w:rFonts w:ascii="Arial Black" w:hAnsi="Arial Black"/>
      </w:rPr>
      <w:t>22</w:t>
    </w:r>
    <w:r w:rsidRPr="00B130E9">
      <w:rPr>
        <w:rStyle w:val="slostrnky"/>
        <w:rFonts w:ascii="Arial Black" w:hAnsi="Arial Black"/>
      </w:rPr>
      <w:fldChar w:fldCharType="end"/>
    </w:r>
  </w:p>
  <w:p w14:paraId="3554E285" w14:textId="23DC3032" w:rsidR="00807546" w:rsidRPr="002A1727" w:rsidRDefault="00835AE9" w:rsidP="0049077D">
    <w:pPr>
      <w:pStyle w:val="Zpat"/>
    </w:pPr>
    <w:r>
      <w:rPr>
        <w:noProof/>
      </w:rPr>
      <mc:AlternateContent>
        <mc:Choice Requires="wps">
          <w:drawing>
            <wp:anchor distT="4294967295" distB="4294967295" distL="114300" distR="114300" simplePos="0" relativeHeight="251663360" behindDoc="0" locked="1" layoutInCell="1" allowOverlap="1" wp14:anchorId="5A5FD36F" wp14:editId="7A477EE6">
              <wp:simplePos x="0" y="0"/>
              <wp:positionH relativeFrom="column">
                <wp:posOffset>0</wp:posOffset>
              </wp:positionH>
              <wp:positionV relativeFrom="line">
                <wp:align>top</wp:align>
              </wp:positionV>
              <wp:extent cx="6480175" cy="0"/>
              <wp:effectExtent l="0" t="0" r="0" b="0"/>
              <wp:wrapNone/>
              <wp:docPr id="207432627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7EC2F0" id="Line 2"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top;mso-position-vertical-relative:line;mso-width-percent:0;mso-height-percent:0;mso-width-relative:page;mso-height-relative:page" from="0,0" to="510.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">
              <w10:wrap anchory="lin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07A2E" w14:textId="4C3CBD94" w:rsidR="00807546" w:rsidRPr="002A1727" w:rsidRDefault="00807546" w:rsidP="000B4433">
    <w:pPr>
      <w:pStyle w:val="Zpat"/>
      <w:tabs>
        <w:tab w:val="right" w:pos="8505"/>
      </w:tabs>
    </w:pPr>
    <w:r>
      <w:rPr>
        <w:rFonts w:ascii="Arial" w:hAnsi="Arial" w:cs="Arial"/>
        <w:noProof/>
      </w:rPr>
      <mc:AlternateContent>
        <mc:Choice Requires="wps">
          <w:drawing>
            <wp:anchor distT="0" distB="0" distL="114300" distR="114300" simplePos="0" relativeHeight="251651072" behindDoc="0" locked="0" layoutInCell="1" allowOverlap="1" wp14:anchorId="293F1E72" wp14:editId="757FBC13">
              <wp:simplePos x="0" y="0"/>
              <wp:positionH relativeFrom="column">
                <wp:posOffset>-235561</wp:posOffset>
              </wp:positionH>
              <wp:positionV relativeFrom="paragraph">
                <wp:posOffset>278154</wp:posOffset>
              </wp:positionV>
              <wp:extent cx="6081395" cy="0"/>
              <wp:effectExtent l="0" t="0" r="14605" b="19050"/>
              <wp:wrapNone/>
              <wp:docPr id="7" name="Přímá spojnic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B628C" id="Přímá spojnice 7"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5pt,21.9pt" to="460.3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"/>
          </w:pict>
        </mc:Fallback>
      </mc:AlternateContent>
    </w:r>
    <w:r w:rsidRPr="00690C37">
      <w:rPr>
        <w:rFonts w:ascii="Arial" w:hAnsi="Arial" w:cs="Arial"/>
      </w:rPr>
      <w:tab/>
    </w:r>
    <w:r w:rsidRPr="00690C37">
      <w:rPr>
        <w:rFonts w:ascii="Arial" w:hAnsi="Arial" w:cs="Arial"/>
      </w:rPr>
      <w:tab/>
    </w:r>
    <w:r>
      <w:rPr>
        <w:rFonts w:ascii="Arial" w:hAnsi="Arial" w:cs="Arial"/>
      </w:rPr>
      <w:tab/>
    </w:r>
    <w:r>
      <w:tab/>
    </w:r>
    <w:r>
      <w:tab/>
    </w:r>
    <w:r>
      <w:tab/>
    </w:r>
    <w:r>
      <w:tab/>
    </w:r>
    <w:r>
      <w:tab/>
    </w:r>
  </w:p>
  <w:p w14:paraId="455C30D8" w14:textId="77777777" w:rsidR="00807546" w:rsidRPr="002A1727" w:rsidRDefault="00807546" w:rsidP="000B4433">
    <w:pPr>
      <w:pStyle w:val="Zpat"/>
    </w:pPr>
    <w:r>
      <w:tab/>
    </w:r>
    <w:r>
      <w:tab/>
    </w:r>
    <w:r>
      <w:tab/>
    </w:r>
    <w:r>
      <w:tab/>
    </w:r>
    <w:r>
      <w:tab/>
    </w:r>
    <w:r>
      <w:tab/>
    </w:r>
    <w:r>
      <w:rPr>
        <w:rFonts w:ascii="Arial Black" w:hAnsi="Arial Black"/>
      </w:rPr>
      <w:fldChar w:fldCharType="begin"/>
    </w:r>
    <w:r>
      <w:rPr>
        <w:rFonts w:ascii="Arial Black" w:hAnsi="Arial Black"/>
      </w:rPr>
      <w:instrText xml:space="preserve"> PAGE </w:instrText>
    </w:r>
    <w:r>
      <w:rPr>
        <w:rFonts w:ascii="Arial Black" w:hAnsi="Arial Black"/>
      </w:rPr>
      <w:fldChar w:fldCharType="separate"/>
    </w:r>
    <w:r w:rsidR="008D12E5">
      <w:rPr>
        <w:rFonts w:ascii="Arial Black" w:hAnsi="Arial Black"/>
        <w:noProof/>
      </w:rPr>
      <w:t>10</w:t>
    </w:r>
    <w:r>
      <w:rPr>
        <w:rFonts w:ascii="Arial Black" w:hAnsi="Arial Black"/>
      </w:rPr>
      <w:fldChar w:fldCharType="end"/>
    </w:r>
    <w:r>
      <w:rPr>
        <w:rFonts w:ascii="Arial Black" w:hAnsi="Arial Black"/>
      </w:rPr>
      <w:t xml:space="preserve"> / </w:t>
    </w:r>
    <w:r w:rsidRPr="00B130E9">
      <w:rPr>
        <w:rStyle w:val="slostrnky"/>
        <w:rFonts w:ascii="Arial Black" w:hAnsi="Arial Black"/>
      </w:rPr>
      <w:fldChar w:fldCharType="begin"/>
    </w:r>
    <w:r w:rsidRPr="00B130E9">
      <w:rPr>
        <w:rStyle w:val="slostrnky"/>
        <w:rFonts w:ascii="Arial Black" w:hAnsi="Arial Black"/>
      </w:rPr>
      <w:instrText xml:space="preserve"> NUMPAGES </w:instrText>
    </w:r>
    <w:r w:rsidRPr="00B130E9">
      <w:rPr>
        <w:rStyle w:val="slostrnky"/>
        <w:rFonts w:ascii="Arial Black" w:hAnsi="Arial Black"/>
      </w:rPr>
      <w:fldChar w:fldCharType="separate"/>
    </w:r>
    <w:r w:rsidR="008D12E5">
      <w:rPr>
        <w:rStyle w:val="slostrnky"/>
        <w:rFonts w:ascii="Arial Black" w:hAnsi="Arial Black"/>
        <w:noProof/>
      </w:rPr>
      <w:t>10</w:t>
    </w:r>
    <w:r w:rsidRPr="00B130E9">
      <w:rPr>
        <w:rStyle w:val="slostrnky"/>
        <w:rFonts w:ascii="Arial Black" w:hAnsi="Arial Blac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DC32E" w14:textId="77777777" w:rsidR="007D7A59" w:rsidRDefault="007D7A59" w:rsidP="00471DD9">
      <w:pPr>
        <w:spacing w:before="0"/>
      </w:pPr>
      <w:r>
        <w:separator/>
      </w:r>
    </w:p>
  </w:footnote>
  <w:footnote w:type="continuationSeparator" w:id="0">
    <w:p w14:paraId="6D76AC65" w14:textId="77777777" w:rsidR="007D7A59" w:rsidRDefault="007D7A59" w:rsidP="00471DD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AAE4C" w14:textId="3118603E" w:rsidR="00807546" w:rsidRPr="002A1727" w:rsidRDefault="00807546" w:rsidP="0049077D">
    <w:pPr>
      <w:pStyle w:val="Zhlav"/>
      <w:tabs>
        <w:tab w:val="center" w:pos="3969"/>
      </w:tabs>
    </w:pPr>
    <w:r>
      <w:t>B.5.A.</w:t>
    </w:r>
    <w:r w:rsidRPr="002A1727">
      <w:t>.1. Technická zpráva</w:t>
    </w:r>
    <w:r w:rsidR="00835AE9">
      <w:rPr>
        <w:noProof/>
      </w:rPr>
      <mc:AlternateContent>
        <mc:Choice Requires="wps">
          <w:drawing>
            <wp:anchor distT="4294967295" distB="4294967295" distL="114300" distR="114300" simplePos="0" relativeHeight="251665408" behindDoc="0" locked="1" layoutInCell="1" allowOverlap="1" wp14:anchorId="40A5AE55" wp14:editId="488BAA7D">
              <wp:simplePos x="0" y="0"/>
              <wp:positionH relativeFrom="column">
                <wp:posOffset>0</wp:posOffset>
              </wp:positionH>
              <wp:positionV relativeFrom="paragraph">
                <wp:posOffset>234314</wp:posOffset>
              </wp:positionV>
              <wp:extent cx="6480175" cy="0"/>
              <wp:effectExtent l="0" t="0" r="0" b="0"/>
              <wp:wrapNone/>
              <wp:docPr id="1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CC0EC" id="Line 4"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45pt" to="510.2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">
              <w10:anchorlock/>
            </v:line>
          </w:pict>
        </mc:Fallback>
      </mc:AlternateContent>
    </w:r>
    <w:r w:rsidRPr="002A1727">
      <w:tab/>
    </w:r>
    <w:r>
      <w:t xml:space="preserve">                                                 p-12-009-</w:t>
    </w:r>
    <w:proofErr w:type="gramStart"/>
    <w:r>
      <w:t>000</w:t>
    </w:r>
    <w:r w:rsidRPr="002A1727">
      <w:t>-RPD</w:t>
    </w:r>
    <w:proofErr w:type="gramEnd"/>
    <w:r w:rsidRPr="002A1727">
      <w:tab/>
    </w:r>
    <w:r>
      <w:t xml:space="preserve"> NA PŘÍKOPĚ 14 RETAIL OFFICE DEVELOPMENT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988B2" w14:textId="40B86811" w:rsidR="00807546" w:rsidRDefault="00807546">
    <w:pPr>
      <w:pStyle w:val="Zhlav"/>
      <w:tabs>
        <w:tab w:val="center" w:pos="3969"/>
      </w:tabs>
    </w:pPr>
    <w:r>
      <w:t>B.</w:t>
    </w:r>
    <w:proofErr w:type="gramStart"/>
    <w:r>
      <w:t>5a</w:t>
    </w:r>
    <w:proofErr w:type="gramEnd"/>
    <w:r>
      <w:t>.A.</w:t>
    </w:r>
    <w:r w:rsidRPr="002A1727">
      <w:t>.1. Technická zpráva</w:t>
    </w:r>
    <w:r w:rsidR="00835AE9">
      <w:rPr>
        <w:noProof/>
      </w:rPr>
      <mc:AlternateContent>
        <mc:Choice Requires="wps">
          <w:drawing>
            <wp:anchor distT="4294967295" distB="4294967295" distL="114300" distR="114300" simplePos="0" relativeHeight="251666432" behindDoc="0" locked="1" layoutInCell="1" allowOverlap="1" wp14:anchorId="2F1DB81D" wp14:editId="53F38815">
              <wp:simplePos x="0" y="0"/>
              <wp:positionH relativeFrom="column">
                <wp:posOffset>0</wp:posOffset>
              </wp:positionH>
              <wp:positionV relativeFrom="paragraph">
                <wp:posOffset>234314</wp:posOffset>
              </wp:positionV>
              <wp:extent cx="6480175" cy="0"/>
              <wp:effectExtent l="0" t="0" r="0" b="0"/>
              <wp:wrapNone/>
              <wp:docPr id="4098560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72D08F" id="Line 5"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45pt" to="510.2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">
              <w10:anchorlock/>
            </v:line>
          </w:pict>
        </mc:Fallback>
      </mc:AlternateContent>
    </w:r>
    <w:r w:rsidRPr="002A1727">
      <w:tab/>
    </w:r>
    <w:r>
      <w:t xml:space="preserve">                                        p-12-009-</w:t>
    </w:r>
    <w:proofErr w:type="gramStart"/>
    <w:r>
      <w:t>000</w:t>
    </w:r>
    <w:r w:rsidRPr="002A1727">
      <w:t>-RPD</w:t>
    </w:r>
    <w:proofErr w:type="gramEnd"/>
    <w:r w:rsidRPr="002A1727">
      <w:tab/>
    </w:r>
    <w:r>
      <w:t xml:space="preserve"> NA PŘÍKOPĚ 14 RETAIL OFFICE DEVELOPMENT</w:t>
    </w:r>
  </w:p>
  <w:p w14:paraId="5EFE1457" w14:textId="05463068" w:rsidR="00807546" w:rsidRPr="002A1727" w:rsidRDefault="00835AE9" w:rsidP="0049077D">
    <w:pPr>
      <w:pStyle w:val="Zhlav"/>
      <w:tabs>
        <w:tab w:val="center" w:pos="6237"/>
      </w:tabs>
    </w:pPr>
    <w:r>
      <w:rPr>
        <w:noProof/>
      </w:rPr>
      <mc:AlternateContent>
        <mc:Choice Requires="wps">
          <w:drawing>
            <wp:anchor distT="4294967295" distB="4294967295" distL="114300" distR="114300" simplePos="0" relativeHeight="251662336" behindDoc="0" locked="1" layoutInCell="1" allowOverlap="1" wp14:anchorId="222D0415" wp14:editId="3EE228DB">
              <wp:simplePos x="0" y="0"/>
              <wp:positionH relativeFrom="column">
                <wp:posOffset>0</wp:posOffset>
              </wp:positionH>
              <wp:positionV relativeFrom="paragraph">
                <wp:posOffset>234314</wp:posOffset>
              </wp:positionV>
              <wp:extent cx="6480175" cy="0"/>
              <wp:effectExtent l="0" t="0" r="0" b="0"/>
              <wp:wrapNone/>
              <wp:docPr id="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5AFA2" id="Line 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45pt" to="510.2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">
              <w10:anchorlock/>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AAB34" w14:textId="248E72D2" w:rsidR="00807546" w:rsidRDefault="00835AE9" w:rsidP="0049077D">
    <w:pPr>
      <w:pStyle w:val="Zhlav"/>
      <w:ind w:left="709"/>
    </w:pPr>
    <w:r>
      <w:rPr>
        <w:noProof/>
      </w:rPr>
      <mc:AlternateContent>
        <mc:Choice Requires="wps">
          <w:drawing>
            <wp:anchor distT="0" distB="0" distL="114300" distR="114300" simplePos="0" relativeHeight="251669504" behindDoc="1" locked="1" layoutInCell="1" allowOverlap="1" wp14:anchorId="405F1BBD" wp14:editId="6AA3AF71">
              <wp:simplePos x="0" y="0"/>
              <wp:positionH relativeFrom="page">
                <wp:posOffset>690245</wp:posOffset>
              </wp:positionH>
              <wp:positionV relativeFrom="page">
                <wp:posOffset>3669030</wp:posOffset>
              </wp:positionV>
              <wp:extent cx="6505575" cy="6638290"/>
              <wp:effectExtent l="0" t="0" r="28575" b="10160"/>
              <wp:wrapNone/>
              <wp:docPr id="1965923255" name="Volný tvar: obraze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05575" cy="6638290"/>
                      </a:xfrm>
                      <a:custGeom>
                        <a:avLst/>
                        <a:gdLst>
                          <a:gd name="connsiteX0" fmla="*/ 0 w 6804561"/>
                          <a:gd name="connsiteY0" fmla="*/ 0 h 6638307"/>
                          <a:gd name="connsiteX1" fmla="*/ 6804561 w 6804561"/>
                          <a:gd name="connsiteY1" fmla="*/ 0 h 6638307"/>
                          <a:gd name="connsiteX2" fmla="*/ 6804561 w 6804561"/>
                          <a:gd name="connsiteY2" fmla="*/ 6638307 h 6638307"/>
                          <a:gd name="connsiteX3" fmla="*/ 0 w 6804561"/>
                          <a:gd name="connsiteY3" fmla="*/ 6638307 h 6638307"/>
                          <a:gd name="connsiteX4" fmla="*/ 0 w 6804561"/>
                          <a:gd name="connsiteY4" fmla="*/ 0 h 6638307"/>
                          <a:gd name="connsiteX0" fmla="*/ 0 w 6804561"/>
                          <a:gd name="connsiteY0" fmla="*/ 0 h 6638307"/>
                          <a:gd name="connsiteX1" fmla="*/ 6804561 w 6804561"/>
                          <a:gd name="connsiteY1" fmla="*/ 0 h 6638307"/>
                          <a:gd name="connsiteX2" fmla="*/ 6804561 w 6804561"/>
                          <a:gd name="connsiteY2" fmla="*/ 6638307 h 6638307"/>
                          <a:gd name="connsiteX3" fmla="*/ 0 w 6804561"/>
                          <a:gd name="connsiteY3" fmla="*/ 6638307 h 6638307"/>
                          <a:gd name="connsiteX4" fmla="*/ 91440 w 6804561"/>
                          <a:gd name="connsiteY4" fmla="*/ 91440 h 6638307"/>
                          <a:gd name="connsiteX0" fmla="*/ 0 w 6804561"/>
                          <a:gd name="connsiteY0" fmla="*/ 0 h 6638307"/>
                          <a:gd name="connsiteX1" fmla="*/ 6804561 w 6804561"/>
                          <a:gd name="connsiteY1" fmla="*/ 0 h 6638307"/>
                          <a:gd name="connsiteX2" fmla="*/ 6804561 w 6804561"/>
                          <a:gd name="connsiteY2" fmla="*/ 6638307 h 6638307"/>
                          <a:gd name="connsiteX3" fmla="*/ 0 w 6804561"/>
                          <a:gd name="connsiteY3" fmla="*/ 6638307 h 6638307"/>
                        </a:gdLst>
                        <a:ahLst/>
                        <a:cxnLst>
                          <a:cxn ang="0">
                            <a:pos x="connsiteX0" y="connsiteY0"/>
                          </a:cxn>
                          <a:cxn ang="0">
                            <a:pos x="connsiteX1" y="connsiteY1"/>
                          </a:cxn>
                          <a:cxn ang="0">
                            <a:pos x="connsiteX2" y="connsiteY2"/>
                          </a:cxn>
                          <a:cxn ang="0">
                            <a:pos x="connsiteX3" y="connsiteY3"/>
                          </a:cxn>
                        </a:cxnLst>
                        <a:rect l="l" t="t" r="r" b="b"/>
                        <a:pathLst>
                          <a:path w="6804561" h="6638307">
                            <a:moveTo>
                              <a:pt x="0" y="0"/>
                            </a:moveTo>
                            <a:lnTo>
                              <a:pt x="6804561" y="0"/>
                            </a:lnTo>
                            <a:lnTo>
                              <a:pt x="6804561" y="6638307"/>
                            </a:lnTo>
                            <a:lnTo>
                              <a:pt x="0" y="6638307"/>
                            </a:lnTo>
                          </a:path>
                        </a:pathLst>
                      </a:cu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EDCE6" id="Volný tvar: obrazec 7" o:spid="_x0000_s1026" style="position:absolute;margin-left:54.35pt;margin-top:288.9pt;width:512.25pt;height:522.7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6804561,6638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" path="m,l6804561,r,6638307l,6638307e" filled="f" strokecolor="windowText" strokeweight="1.5pt">
              <v:stroke joinstyle="miter"/>
              <v:path arrowok="t" o:connecttype="custom" o:connectlocs="0,0;6505575,0;6505575,6638290;0,6638290" o:connectangles="0,0,0,0"/>
              <w10:wrap anchorx="page" anchory="page"/>
              <w10:anchorlock/>
            </v:shape>
          </w:pict>
        </mc:Fallback>
      </mc:AlternateContent>
    </w:r>
    <w:r>
      <w:rPr>
        <w:noProof/>
      </w:rPr>
      <w:drawing>
        <wp:anchor distT="0" distB="0" distL="114300" distR="114300" simplePos="0" relativeHeight="251668480" behindDoc="1" locked="0" layoutInCell="1" allowOverlap="1" wp14:anchorId="1BB7FECC" wp14:editId="3CA97B60">
          <wp:simplePos x="0" y="0"/>
          <wp:positionH relativeFrom="page">
            <wp:posOffset>5987415</wp:posOffset>
          </wp:positionH>
          <wp:positionV relativeFrom="page">
            <wp:posOffset>205105</wp:posOffset>
          </wp:positionV>
          <wp:extent cx="1306830" cy="1306830"/>
          <wp:effectExtent l="0" t="0" r="0" b="0"/>
          <wp:wrapNone/>
          <wp:docPr id="1136504195" name="Obrázek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30" cy="130683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F8500" w14:textId="0200004C" w:rsidR="00807546" w:rsidRPr="00A60BBF" w:rsidRDefault="00807546" w:rsidP="00D85B8F">
    <w:pPr>
      <w:ind w:left="-284" w:right="-284"/>
      <w:jc w:val="left"/>
      <w:rPr>
        <w:rFonts w:ascii="Arial" w:hAnsi="Arial" w:cs="Arial"/>
        <w:b/>
        <w:sz w:val="16"/>
        <w:szCs w:val="16"/>
      </w:rPr>
    </w:pPr>
    <w:r>
      <w:rPr>
        <w:noProof/>
      </w:rPr>
      <mc:AlternateContent>
        <mc:Choice Requires="wps">
          <w:drawing>
            <wp:anchor distT="0" distB="0" distL="114300" distR="114300" simplePos="0" relativeHeight="251658240" behindDoc="0" locked="1" layoutInCell="1" allowOverlap="1" wp14:anchorId="7CB6A97A" wp14:editId="0690B791">
              <wp:simplePos x="0" y="0"/>
              <wp:positionH relativeFrom="column">
                <wp:posOffset>-201295</wp:posOffset>
              </wp:positionH>
              <wp:positionV relativeFrom="page">
                <wp:posOffset>681355</wp:posOffset>
              </wp:positionV>
              <wp:extent cx="6149975" cy="0"/>
              <wp:effectExtent l="0" t="0" r="22225" b="19050"/>
              <wp:wrapNone/>
              <wp:docPr id="6" name="Přímá spojnic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433A5" id="Přímá spojnic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5.85pt,53.65pt" to="468.4pt,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">
              <w10:wrap anchory="page"/>
              <w10:anchorlock/>
            </v:line>
          </w:pict>
        </mc:Fallback>
      </mc:AlternateContent>
    </w:r>
    <w:r w:rsidR="00D85B8F">
      <w:rPr>
        <w:noProof/>
      </w:rPr>
      <w:t>Nástavba ZŠ Fryčovická</w:t>
    </w:r>
    <w:r w:rsidR="00D85B8F">
      <w:rPr>
        <w:noProof/>
      </w:rPr>
      <w:tab/>
    </w:r>
    <w:r w:rsidRPr="00A60BBF">
      <w:rPr>
        <w:rFonts w:ascii="Arial" w:hAnsi="Arial" w:cs="Arial"/>
        <w:sz w:val="16"/>
        <w:szCs w:val="16"/>
      </w:rPr>
      <w:tab/>
    </w:r>
    <w:r w:rsidRPr="00A60BBF">
      <w:rPr>
        <w:rFonts w:ascii="Arial" w:hAnsi="Arial" w:cs="Arial"/>
        <w:sz w:val="16"/>
        <w:szCs w:val="16"/>
      </w:rPr>
      <w:tab/>
    </w:r>
    <w:r w:rsidRPr="00A60BBF">
      <w:rPr>
        <w:rFonts w:ascii="Arial" w:hAnsi="Arial" w:cs="Arial"/>
        <w:sz w:val="16"/>
        <w:szCs w:val="16"/>
      </w:rPr>
      <w:tab/>
    </w:r>
    <w:r>
      <w:rPr>
        <w:rFonts w:ascii="Arial" w:hAnsi="Arial" w:cs="Arial"/>
        <w:sz w:val="16"/>
        <w:szCs w:val="16"/>
      </w:rPr>
      <w:tab/>
    </w:r>
    <w:r w:rsidR="00D85B8F">
      <w:rPr>
        <w:rFonts w:ascii="Arial" w:hAnsi="Arial" w:cs="Arial"/>
        <w:sz w:val="16"/>
        <w:szCs w:val="16"/>
      </w:rPr>
      <w:tab/>
    </w:r>
    <w:r w:rsidR="00D85B8F">
      <w:rPr>
        <w:rFonts w:ascii="Arial" w:hAnsi="Arial" w:cs="Arial"/>
        <w:sz w:val="16"/>
        <w:szCs w:val="16"/>
      </w:rPr>
      <w:tab/>
    </w:r>
    <w:r w:rsidR="00D85B8F">
      <w:rPr>
        <w:rFonts w:ascii="Arial" w:hAnsi="Arial" w:cs="Arial"/>
        <w:sz w:val="16"/>
        <w:szCs w:val="16"/>
      </w:rPr>
      <w:tab/>
    </w:r>
    <w:r w:rsidR="005C0DE0">
      <w:rPr>
        <w:rFonts w:ascii="Arial" w:hAnsi="Arial" w:cs="Arial"/>
        <w:sz w:val="16"/>
        <w:szCs w:val="16"/>
      </w:rPr>
      <w:tab/>
      <w:t>Kniha standardů</w:t>
    </w:r>
  </w:p>
  <w:p w14:paraId="0A8DFABD" w14:textId="77777777" w:rsidR="00807546" w:rsidRDefault="00807546">
    <w:pPr>
      <w:pStyle w:val="Zhlav"/>
    </w:pPr>
  </w:p>
  <w:p w14:paraId="03D8DECF" w14:textId="77777777" w:rsidR="00807546" w:rsidRDefault="0080754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64DD"/>
    <w:multiLevelType w:val="hybridMultilevel"/>
    <w:tmpl w:val="551ED2A8"/>
    <w:lvl w:ilvl="0" w:tplc="AB72C948">
      <w:start w:val="2"/>
      <w:numFmt w:val="bullet"/>
      <w:lvlText w:val="-"/>
      <w:lvlJc w:val="left"/>
      <w:pPr>
        <w:ind w:left="1069" w:hanging="360"/>
      </w:pPr>
      <w:rPr>
        <w:rFonts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88B69BD"/>
    <w:multiLevelType w:val="hybridMultilevel"/>
    <w:tmpl w:val="771CEB62"/>
    <w:lvl w:ilvl="0" w:tplc="83EEC7F6">
      <w:numFmt w:val="bullet"/>
      <w:lvlText w:val="-"/>
      <w:lvlJc w:val="left"/>
      <w:pPr>
        <w:ind w:left="1069" w:hanging="360"/>
      </w:pPr>
      <w:rPr>
        <w:rFonts w:ascii="Times New Roman" w:eastAsiaTheme="minorHAnsi" w:hAnsi="Times New Roman"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EC30F47"/>
    <w:multiLevelType w:val="hybridMultilevel"/>
    <w:tmpl w:val="9B189024"/>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156325D1"/>
    <w:multiLevelType w:val="hybridMultilevel"/>
    <w:tmpl w:val="84CAC35A"/>
    <w:lvl w:ilvl="0" w:tplc="172E95DC">
      <w:start w:val="1"/>
      <w:numFmt w:val="bullet"/>
      <w:lvlText w:val="-"/>
      <w:lvlJc w:val="left"/>
      <w:pPr>
        <w:ind w:left="720" w:hanging="360"/>
      </w:pPr>
      <w:rPr>
        <w:rFonts w:ascii="Calibri" w:eastAsiaTheme="minorHAnsi" w:hAnsi="Calibri" w:cstheme="minorBidi"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FB0151"/>
    <w:multiLevelType w:val="hybridMultilevel"/>
    <w:tmpl w:val="7584A8E2"/>
    <w:lvl w:ilvl="0" w:tplc="AB72C948">
      <w:start w:val="2"/>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CA370C"/>
    <w:multiLevelType w:val="hybridMultilevel"/>
    <w:tmpl w:val="EAB2509A"/>
    <w:lvl w:ilvl="0" w:tplc="83EEC7F6">
      <w:numFmt w:val="bullet"/>
      <w:lvlText w:val="-"/>
      <w:lvlJc w:val="left"/>
      <w:pPr>
        <w:ind w:left="1069" w:hanging="360"/>
      </w:pPr>
      <w:rPr>
        <w:rFonts w:ascii="Times New Roman" w:eastAsiaTheme="minorHAnsi" w:hAnsi="Times New Roman"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278C5551"/>
    <w:multiLevelType w:val="hybridMultilevel"/>
    <w:tmpl w:val="27681FB6"/>
    <w:lvl w:ilvl="0" w:tplc="AB72C948">
      <w:start w:val="2"/>
      <w:numFmt w:val="bullet"/>
      <w:lvlText w:val="-"/>
      <w:lvlJc w:val="left"/>
      <w:pPr>
        <w:ind w:left="1069" w:hanging="360"/>
      </w:pPr>
      <w:rPr>
        <w:rFont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27A817BA"/>
    <w:multiLevelType w:val="hybridMultilevel"/>
    <w:tmpl w:val="0E8ED5D6"/>
    <w:lvl w:ilvl="0" w:tplc="AB72C948">
      <w:start w:val="2"/>
      <w:numFmt w:val="bullet"/>
      <w:lvlText w:val="-"/>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8C4A008">
      <w:numFmt w:val="bullet"/>
      <w:lvlText w:val="•"/>
      <w:lvlJc w:val="left"/>
      <w:pPr>
        <w:ind w:left="3210" w:hanging="690"/>
      </w:pPr>
      <w:rPr>
        <w:rFonts w:ascii="Arial Narrow" w:eastAsia="Times New Roman" w:hAnsi="Arial Narrow" w:cs="Times New Roman"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F25D44"/>
    <w:multiLevelType w:val="hybridMultilevel"/>
    <w:tmpl w:val="ACD6FF40"/>
    <w:lvl w:ilvl="0" w:tplc="AB72C948">
      <w:start w:val="2"/>
      <w:numFmt w:val="bullet"/>
      <w:lvlText w:val="-"/>
      <w:lvlJc w:val="left"/>
      <w:pPr>
        <w:ind w:left="1069" w:hanging="360"/>
      </w:pPr>
      <w:rPr>
        <w:rFonts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3B834179"/>
    <w:multiLevelType w:val="hybridMultilevel"/>
    <w:tmpl w:val="961047AC"/>
    <w:lvl w:ilvl="0" w:tplc="172E95DC">
      <w:start w:val="1"/>
      <w:numFmt w:val="bullet"/>
      <w:lvlText w:val="-"/>
      <w:lvlJc w:val="left"/>
      <w:pPr>
        <w:ind w:left="1080" w:hanging="360"/>
      </w:pPr>
      <w:rPr>
        <w:rFonts w:ascii="Calibri" w:eastAsiaTheme="minorHAnsi" w:hAnsi="Calibri" w:cstheme="minorBid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246298F"/>
    <w:multiLevelType w:val="hybridMultilevel"/>
    <w:tmpl w:val="00703764"/>
    <w:lvl w:ilvl="0" w:tplc="14D69B52">
      <w:start w:val="1"/>
      <w:numFmt w:val="bullet"/>
      <w:lvlText w:val="-"/>
      <w:lvlJc w:val="left"/>
      <w:pPr>
        <w:ind w:left="1069" w:hanging="360"/>
      </w:pPr>
      <w:rPr>
        <w:rFonts w:ascii="Calibri" w:eastAsiaTheme="minorHAnsi" w:hAnsi="Calibri" w:cstheme="minorBidi"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4E3809EC"/>
    <w:multiLevelType w:val="hybridMultilevel"/>
    <w:tmpl w:val="A9AE2A52"/>
    <w:lvl w:ilvl="0" w:tplc="04050017">
      <w:start w:val="1"/>
      <w:numFmt w:val="lowerLetter"/>
      <w:lvlText w:val="%1)"/>
      <w:lvlJc w:val="left"/>
      <w:pPr>
        <w:ind w:left="720" w:hanging="36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B98221A"/>
    <w:multiLevelType w:val="hybridMultilevel"/>
    <w:tmpl w:val="BE5E8DEC"/>
    <w:lvl w:ilvl="0" w:tplc="AB72C948">
      <w:start w:val="2"/>
      <w:numFmt w:val="bullet"/>
      <w:lvlText w:val="-"/>
      <w:lvlJc w:val="left"/>
      <w:pPr>
        <w:ind w:left="720" w:hanging="360"/>
      </w:pPr>
      <w:rPr>
        <w:rFonts w:hint="default"/>
      </w:rPr>
    </w:lvl>
    <w:lvl w:ilvl="1" w:tplc="224E8678">
      <w:numFmt w:val="bullet"/>
      <w:lvlText w:val=""/>
      <w:lvlJc w:val="left"/>
      <w:pPr>
        <w:ind w:left="1785" w:hanging="705"/>
      </w:pPr>
      <w:rPr>
        <w:rFonts w:ascii="Symbol" w:eastAsia="Times New Roman" w:hAnsi="Symbol"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650F9C"/>
    <w:multiLevelType w:val="hybridMultilevel"/>
    <w:tmpl w:val="2DFA5270"/>
    <w:lvl w:ilvl="0" w:tplc="AB72C948">
      <w:start w:val="2"/>
      <w:numFmt w:val="bullet"/>
      <w:lvlText w:val="-"/>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5" w15:restartNumberingAfterBreak="0">
    <w:nsid w:val="6D3C53D6"/>
    <w:multiLevelType w:val="hybridMultilevel"/>
    <w:tmpl w:val="FF340E06"/>
    <w:lvl w:ilvl="0" w:tplc="83EEC7F6">
      <w:numFmt w:val="bullet"/>
      <w:lvlText w:val="-"/>
      <w:lvlJc w:val="left"/>
      <w:pPr>
        <w:ind w:left="1069"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0012BAC"/>
    <w:multiLevelType w:val="hybridMultilevel"/>
    <w:tmpl w:val="2BBC3D94"/>
    <w:lvl w:ilvl="0" w:tplc="14D69B52">
      <w:start w:val="1"/>
      <w:numFmt w:val="bullet"/>
      <w:lvlText w:val="-"/>
      <w:lvlJc w:val="left"/>
      <w:pPr>
        <w:ind w:left="1069" w:hanging="360"/>
      </w:pPr>
      <w:rPr>
        <w:rFonts w:ascii="Calibri" w:eastAsiaTheme="minorHAnsi" w:hAnsi="Calibri" w:cstheme="minorBid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8B515D6"/>
    <w:multiLevelType w:val="hybridMultilevel"/>
    <w:tmpl w:val="68B6A2E2"/>
    <w:lvl w:ilvl="0" w:tplc="172E95DC">
      <w:start w:val="1"/>
      <w:numFmt w:val="bullet"/>
      <w:lvlText w:val="-"/>
      <w:lvlJc w:val="left"/>
      <w:pPr>
        <w:ind w:left="1069" w:hanging="360"/>
      </w:pPr>
      <w:rPr>
        <w:rFonts w:ascii="Calibri" w:eastAsiaTheme="minorHAnsi" w:hAnsi="Calibri" w:cstheme="minorBidi" w:hint="default"/>
        <w:color w:val="auto"/>
      </w:rPr>
    </w:lvl>
    <w:lvl w:ilvl="1" w:tplc="04050003" w:tentative="1">
      <w:start w:val="1"/>
      <w:numFmt w:val="bullet"/>
      <w:lvlText w:val="o"/>
      <w:lvlJc w:val="left"/>
      <w:pPr>
        <w:ind w:left="720" w:hanging="360"/>
      </w:pPr>
      <w:rPr>
        <w:rFonts w:ascii="Courier New" w:hAnsi="Courier New" w:cs="Courier New" w:hint="default"/>
      </w:rPr>
    </w:lvl>
    <w:lvl w:ilvl="2" w:tplc="04050005" w:tentative="1">
      <w:start w:val="1"/>
      <w:numFmt w:val="bullet"/>
      <w:lvlText w:val=""/>
      <w:lvlJc w:val="left"/>
      <w:pPr>
        <w:ind w:left="1440" w:hanging="360"/>
      </w:pPr>
      <w:rPr>
        <w:rFonts w:ascii="Wingdings" w:hAnsi="Wingdings" w:hint="default"/>
      </w:rPr>
    </w:lvl>
    <w:lvl w:ilvl="3" w:tplc="04050001" w:tentative="1">
      <w:start w:val="1"/>
      <w:numFmt w:val="bullet"/>
      <w:lvlText w:val=""/>
      <w:lvlJc w:val="left"/>
      <w:pPr>
        <w:ind w:left="2160" w:hanging="360"/>
      </w:pPr>
      <w:rPr>
        <w:rFonts w:ascii="Symbol" w:hAnsi="Symbol" w:hint="default"/>
      </w:rPr>
    </w:lvl>
    <w:lvl w:ilvl="4" w:tplc="04050003" w:tentative="1">
      <w:start w:val="1"/>
      <w:numFmt w:val="bullet"/>
      <w:lvlText w:val="o"/>
      <w:lvlJc w:val="left"/>
      <w:pPr>
        <w:ind w:left="2880" w:hanging="360"/>
      </w:pPr>
      <w:rPr>
        <w:rFonts w:ascii="Courier New" w:hAnsi="Courier New" w:cs="Courier New" w:hint="default"/>
      </w:rPr>
    </w:lvl>
    <w:lvl w:ilvl="5" w:tplc="04050005" w:tentative="1">
      <w:start w:val="1"/>
      <w:numFmt w:val="bullet"/>
      <w:lvlText w:val=""/>
      <w:lvlJc w:val="left"/>
      <w:pPr>
        <w:ind w:left="3600" w:hanging="360"/>
      </w:pPr>
      <w:rPr>
        <w:rFonts w:ascii="Wingdings" w:hAnsi="Wingdings" w:hint="default"/>
      </w:rPr>
    </w:lvl>
    <w:lvl w:ilvl="6" w:tplc="04050001" w:tentative="1">
      <w:start w:val="1"/>
      <w:numFmt w:val="bullet"/>
      <w:lvlText w:val=""/>
      <w:lvlJc w:val="left"/>
      <w:pPr>
        <w:ind w:left="4320" w:hanging="360"/>
      </w:pPr>
      <w:rPr>
        <w:rFonts w:ascii="Symbol" w:hAnsi="Symbol" w:hint="default"/>
      </w:rPr>
    </w:lvl>
    <w:lvl w:ilvl="7" w:tplc="04050003" w:tentative="1">
      <w:start w:val="1"/>
      <w:numFmt w:val="bullet"/>
      <w:lvlText w:val="o"/>
      <w:lvlJc w:val="left"/>
      <w:pPr>
        <w:ind w:left="5040" w:hanging="360"/>
      </w:pPr>
      <w:rPr>
        <w:rFonts w:ascii="Courier New" w:hAnsi="Courier New" w:cs="Courier New" w:hint="default"/>
      </w:rPr>
    </w:lvl>
    <w:lvl w:ilvl="8" w:tplc="04050005" w:tentative="1">
      <w:start w:val="1"/>
      <w:numFmt w:val="bullet"/>
      <w:lvlText w:val=""/>
      <w:lvlJc w:val="left"/>
      <w:pPr>
        <w:ind w:left="5760" w:hanging="360"/>
      </w:pPr>
      <w:rPr>
        <w:rFonts w:ascii="Wingdings" w:hAnsi="Wingdings" w:hint="default"/>
      </w:rPr>
    </w:lvl>
  </w:abstractNum>
  <w:abstractNum w:abstractNumId="18" w15:restartNumberingAfterBreak="0">
    <w:nsid w:val="78DB296E"/>
    <w:multiLevelType w:val="hybridMultilevel"/>
    <w:tmpl w:val="2474F97E"/>
    <w:lvl w:ilvl="0" w:tplc="AB72C948">
      <w:start w:val="2"/>
      <w:numFmt w:val="bullet"/>
      <w:lvlText w:val="-"/>
      <w:lvlJc w:val="left"/>
      <w:pPr>
        <w:ind w:left="1069" w:hanging="360"/>
      </w:pPr>
      <w:rPr>
        <w:rFont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16cid:durableId="2097507309">
    <w:abstractNumId w:val="14"/>
  </w:num>
  <w:num w:numId="2" w16cid:durableId="1652245531">
    <w:abstractNumId w:val="9"/>
  </w:num>
  <w:num w:numId="3" w16cid:durableId="1628391952">
    <w:abstractNumId w:val="11"/>
  </w:num>
  <w:num w:numId="4" w16cid:durableId="1425684177">
    <w:abstractNumId w:val="16"/>
  </w:num>
  <w:num w:numId="5" w16cid:durableId="1907838204">
    <w:abstractNumId w:val="10"/>
  </w:num>
  <w:num w:numId="6" w16cid:durableId="495457880">
    <w:abstractNumId w:val="6"/>
  </w:num>
  <w:num w:numId="7" w16cid:durableId="564030667">
    <w:abstractNumId w:val="7"/>
  </w:num>
  <w:num w:numId="8" w16cid:durableId="1209142658">
    <w:abstractNumId w:val="17"/>
  </w:num>
  <w:num w:numId="9" w16cid:durableId="1592933444">
    <w:abstractNumId w:val="3"/>
  </w:num>
  <w:num w:numId="10" w16cid:durableId="1532842189">
    <w:abstractNumId w:val="4"/>
  </w:num>
  <w:num w:numId="11" w16cid:durableId="1503157982">
    <w:abstractNumId w:val="13"/>
  </w:num>
  <w:num w:numId="12" w16cid:durableId="493956852">
    <w:abstractNumId w:val="12"/>
  </w:num>
  <w:num w:numId="13" w16cid:durableId="340162967">
    <w:abstractNumId w:val="18"/>
  </w:num>
  <w:num w:numId="14" w16cid:durableId="367143963">
    <w:abstractNumId w:val="0"/>
  </w:num>
  <w:num w:numId="15" w16cid:durableId="2035108183">
    <w:abstractNumId w:val="8"/>
  </w:num>
  <w:num w:numId="16" w16cid:durableId="883129892">
    <w:abstractNumId w:val="1"/>
  </w:num>
  <w:num w:numId="17" w16cid:durableId="1045637414">
    <w:abstractNumId w:val="5"/>
  </w:num>
  <w:num w:numId="18" w16cid:durableId="547693068">
    <w:abstractNumId w:val="15"/>
  </w:num>
  <w:num w:numId="19" w16cid:durableId="184295225">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DD9"/>
    <w:rsid w:val="00004952"/>
    <w:rsid w:val="00007E92"/>
    <w:rsid w:val="00010ABF"/>
    <w:rsid w:val="000226E9"/>
    <w:rsid w:val="000240D7"/>
    <w:rsid w:val="0002456E"/>
    <w:rsid w:val="00034CA4"/>
    <w:rsid w:val="00037660"/>
    <w:rsid w:val="000413CE"/>
    <w:rsid w:val="0004228E"/>
    <w:rsid w:val="000431AF"/>
    <w:rsid w:val="00047023"/>
    <w:rsid w:val="00047727"/>
    <w:rsid w:val="00047D18"/>
    <w:rsid w:val="00060D8D"/>
    <w:rsid w:val="00061DD3"/>
    <w:rsid w:val="00066293"/>
    <w:rsid w:val="000727FC"/>
    <w:rsid w:val="00073FD6"/>
    <w:rsid w:val="00082FE4"/>
    <w:rsid w:val="00086103"/>
    <w:rsid w:val="000A123B"/>
    <w:rsid w:val="000A20F6"/>
    <w:rsid w:val="000B11C8"/>
    <w:rsid w:val="000B4433"/>
    <w:rsid w:val="000C73F9"/>
    <w:rsid w:val="000C7C05"/>
    <w:rsid w:val="000E4BE5"/>
    <w:rsid w:val="000E5D03"/>
    <w:rsid w:val="000F07CA"/>
    <w:rsid w:val="000F685D"/>
    <w:rsid w:val="00102AE8"/>
    <w:rsid w:val="00117A10"/>
    <w:rsid w:val="001217C5"/>
    <w:rsid w:val="00122CD9"/>
    <w:rsid w:val="00132EEB"/>
    <w:rsid w:val="001372C0"/>
    <w:rsid w:val="00140B4F"/>
    <w:rsid w:val="00144B55"/>
    <w:rsid w:val="00145B0D"/>
    <w:rsid w:val="00147DA1"/>
    <w:rsid w:val="00147E2A"/>
    <w:rsid w:val="001541EC"/>
    <w:rsid w:val="00161F2A"/>
    <w:rsid w:val="00170698"/>
    <w:rsid w:val="00172069"/>
    <w:rsid w:val="00173DC1"/>
    <w:rsid w:val="0017401B"/>
    <w:rsid w:val="0017668C"/>
    <w:rsid w:val="001806E2"/>
    <w:rsid w:val="00182055"/>
    <w:rsid w:val="00184A22"/>
    <w:rsid w:val="0019444C"/>
    <w:rsid w:val="00195342"/>
    <w:rsid w:val="001A29D6"/>
    <w:rsid w:val="001C1822"/>
    <w:rsid w:val="001D3358"/>
    <w:rsid w:val="001D451C"/>
    <w:rsid w:val="001E5119"/>
    <w:rsid w:val="001F224F"/>
    <w:rsid w:val="001F2D05"/>
    <w:rsid w:val="001F35CA"/>
    <w:rsid w:val="001F798C"/>
    <w:rsid w:val="002021F8"/>
    <w:rsid w:val="002036BD"/>
    <w:rsid w:val="00210FAE"/>
    <w:rsid w:val="00225025"/>
    <w:rsid w:val="00226BF2"/>
    <w:rsid w:val="00230D50"/>
    <w:rsid w:val="00233A16"/>
    <w:rsid w:val="00246C47"/>
    <w:rsid w:val="00252131"/>
    <w:rsid w:val="00253861"/>
    <w:rsid w:val="002855AE"/>
    <w:rsid w:val="00290EF4"/>
    <w:rsid w:val="00292555"/>
    <w:rsid w:val="00295D44"/>
    <w:rsid w:val="002B233B"/>
    <w:rsid w:val="002B3E2C"/>
    <w:rsid w:val="002D0CDE"/>
    <w:rsid w:val="002E1771"/>
    <w:rsid w:val="002F3494"/>
    <w:rsid w:val="00304DAA"/>
    <w:rsid w:val="00324582"/>
    <w:rsid w:val="00332ACA"/>
    <w:rsid w:val="00341523"/>
    <w:rsid w:val="00342286"/>
    <w:rsid w:val="00343909"/>
    <w:rsid w:val="00345580"/>
    <w:rsid w:val="00346411"/>
    <w:rsid w:val="00347376"/>
    <w:rsid w:val="00347660"/>
    <w:rsid w:val="00352FDE"/>
    <w:rsid w:val="003612C1"/>
    <w:rsid w:val="00364314"/>
    <w:rsid w:val="00364636"/>
    <w:rsid w:val="00386831"/>
    <w:rsid w:val="003876AA"/>
    <w:rsid w:val="00392A0D"/>
    <w:rsid w:val="00393B68"/>
    <w:rsid w:val="003A2575"/>
    <w:rsid w:val="003B3BF3"/>
    <w:rsid w:val="003C5474"/>
    <w:rsid w:val="003C5E83"/>
    <w:rsid w:val="003D2BC5"/>
    <w:rsid w:val="004061F7"/>
    <w:rsid w:val="004232BF"/>
    <w:rsid w:val="00424B8E"/>
    <w:rsid w:val="004265DC"/>
    <w:rsid w:val="00440F96"/>
    <w:rsid w:val="00441A44"/>
    <w:rsid w:val="00441EB5"/>
    <w:rsid w:val="00452F38"/>
    <w:rsid w:val="00453790"/>
    <w:rsid w:val="00454CB6"/>
    <w:rsid w:val="00455DB9"/>
    <w:rsid w:val="004610B9"/>
    <w:rsid w:val="00462887"/>
    <w:rsid w:val="00471DD9"/>
    <w:rsid w:val="00472E7E"/>
    <w:rsid w:val="00475785"/>
    <w:rsid w:val="00485DD6"/>
    <w:rsid w:val="00486491"/>
    <w:rsid w:val="00486CDD"/>
    <w:rsid w:val="0049077D"/>
    <w:rsid w:val="004A4AF7"/>
    <w:rsid w:val="004A5CF0"/>
    <w:rsid w:val="004B3EDC"/>
    <w:rsid w:val="004C0AE6"/>
    <w:rsid w:val="004C4FFB"/>
    <w:rsid w:val="004D2AA2"/>
    <w:rsid w:val="004D5FCA"/>
    <w:rsid w:val="004D7763"/>
    <w:rsid w:val="004E435E"/>
    <w:rsid w:val="004E4FE4"/>
    <w:rsid w:val="004F2ED5"/>
    <w:rsid w:val="00507DA8"/>
    <w:rsid w:val="0052644B"/>
    <w:rsid w:val="00545A3D"/>
    <w:rsid w:val="005504DF"/>
    <w:rsid w:val="0055424D"/>
    <w:rsid w:val="0055717B"/>
    <w:rsid w:val="005731AB"/>
    <w:rsid w:val="00576586"/>
    <w:rsid w:val="00587C33"/>
    <w:rsid w:val="00593C51"/>
    <w:rsid w:val="00593D35"/>
    <w:rsid w:val="00596A71"/>
    <w:rsid w:val="005A78E1"/>
    <w:rsid w:val="005B0418"/>
    <w:rsid w:val="005B1ECA"/>
    <w:rsid w:val="005B5939"/>
    <w:rsid w:val="005C0DE0"/>
    <w:rsid w:val="005C2EF2"/>
    <w:rsid w:val="005D70C8"/>
    <w:rsid w:val="005E3A7A"/>
    <w:rsid w:val="00600F7E"/>
    <w:rsid w:val="006058B0"/>
    <w:rsid w:val="00605FCC"/>
    <w:rsid w:val="00607901"/>
    <w:rsid w:val="00610A3D"/>
    <w:rsid w:val="00616618"/>
    <w:rsid w:val="00622B8F"/>
    <w:rsid w:val="0063196F"/>
    <w:rsid w:val="0064351A"/>
    <w:rsid w:val="00645010"/>
    <w:rsid w:val="006463DA"/>
    <w:rsid w:val="006534A1"/>
    <w:rsid w:val="00654515"/>
    <w:rsid w:val="00660BD3"/>
    <w:rsid w:val="006616E5"/>
    <w:rsid w:val="0066170B"/>
    <w:rsid w:val="00666C07"/>
    <w:rsid w:val="00670A94"/>
    <w:rsid w:val="0067235B"/>
    <w:rsid w:val="00672815"/>
    <w:rsid w:val="00676650"/>
    <w:rsid w:val="006776C7"/>
    <w:rsid w:val="00680DD0"/>
    <w:rsid w:val="00686A79"/>
    <w:rsid w:val="0069147F"/>
    <w:rsid w:val="006942DB"/>
    <w:rsid w:val="006955AB"/>
    <w:rsid w:val="006A1F60"/>
    <w:rsid w:val="006A5C15"/>
    <w:rsid w:val="006A6D20"/>
    <w:rsid w:val="006B0757"/>
    <w:rsid w:val="006B32E9"/>
    <w:rsid w:val="006B44AE"/>
    <w:rsid w:val="006B70A5"/>
    <w:rsid w:val="006C0F6B"/>
    <w:rsid w:val="006C2BEF"/>
    <w:rsid w:val="006C2CD3"/>
    <w:rsid w:val="006C5219"/>
    <w:rsid w:val="006D6DA3"/>
    <w:rsid w:val="006E45A4"/>
    <w:rsid w:val="006E4DFC"/>
    <w:rsid w:val="006E7284"/>
    <w:rsid w:val="006F0D86"/>
    <w:rsid w:val="006F4142"/>
    <w:rsid w:val="00700405"/>
    <w:rsid w:val="00706B17"/>
    <w:rsid w:val="007205BD"/>
    <w:rsid w:val="0072405A"/>
    <w:rsid w:val="00726747"/>
    <w:rsid w:val="00726CC1"/>
    <w:rsid w:val="0074165C"/>
    <w:rsid w:val="007418D0"/>
    <w:rsid w:val="00761165"/>
    <w:rsid w:val="00765881"/>
    <w:rsid w:val="00765DC5"/>
    <w:rsid w:val="0076710E"/>
    <w:rsid w:val="00770D26"/>
    <w:rsid w:val="007723D2"/>
    <w:rsid w:val="00773158"/>
    <w:rsid w:val="00774BDD"/>
    <w:rsid w:val="0078380E"/>
    <w:rsid w:val="00790A3F"/>
    <w:rsid w:val="00790F5F"/>
    <w:rsid w:val="007962AE"/>
    <w:rsid w:val="007A5F82"/>
    <w:rsid w:val="007B3B18"/>
    <w:rsid w:val="007B724C"/>
    <w:rsid w:val="007D3DF5"/>
    <w:rsid w:val="007D7A59"/>
    <w:rsid w:val="007E5584"/>
    <w:rsid w:val="007F14D2"/>
    <w:rsid w:val="00800AC3"/>
    <w:rsid w:val="00801A72"/>
    <w:rsid w:val="00807546"/>
    <w:rsid w:val="00812F4B"/>
    <w:rsid w:val="0081323E"/>
    <w:rsid w:val="00821204"/>
    <w:rsid w:val="00821A39"/>
    <w:rsid w:val="00827794"/>
    <w:rsid w:val="008348D1"/>
    <w:rsid w:val="008352AA"/>
    <w:rsid w:val="00835AE9"/>
    <w:rsid w:val="00851676"/>
    <w:rsid w:val="0085698B"/>
    <w:rsid w:val="00856FCE"/>
    <w:rsid w:val="00861AC8"/>
    <w:rsid w:val="00862AB4"/>
    <w:rsid w:val="00867274"/>
    <w:rsid w:val="00867D35"/>
    <w:rsid w:val="00883C27"/>
    <w:rsid w:val="00883F64"/>
    <w:rsid w:val="00884129"/>
    <w:rsid w:val="0089415F"/>
    <w:rsid w:val="008951A2"/>
    <w:rsid w:val="008A22ED"/>
    <w:rsid w:val="008A3E0C"/>
    <w:rsid w:val="008A7429"/>
    <w:rsid w:val="008B2274"/>
    <w:rsid w:val="008B3F93"/>
    <w:rsid w:val="008D12E5"/>
    <w:rsid w:val="008E26E8"/>
    <w:rsid w:val="008F730A"/>
    <w:rsid w:val="009145B4"/>
    <w:rsid w:val="0091482D"/>
    <w:rsid w:val="0091534A"/>
    <w:rsid w:val="00922E9E"/>
    <w:rsid w:val="00924BCA"/>
    <w:rsid w:val="00926883"/>
    <w:rsid w:val="00931BD2"/>
    <w:rsid w:val="00934B0B"/>
    <w:rsid w:val="00935246"/>
    <w:rsid w:val="00942B96"/>
    <w:rsid w:val="00946C71"/>
    <w:rsid w:val="00952250"/>
    <w:rsid w:val="00956756"/>
    <w:rsid w:val="00964EA8"/>
    <w:rsid w:val="00966574"/>
    <w:rsid w:val="00971014"/>
    <w:rsid w:val="009837B9"/>
    <w:rsid w:val="00984399"/>
    <w:rsid w:val="009A6AFF"/>
    <w:rsid w:val="009B34B0"/>
    <w:rsid w:val="009B3C41"/>
    <w:rsid w:val="009B5DB9"/>
    <w:rsid w:val="009B5EC5"/>
    <w:rsid w:val="009B79F3"/>
    <w:rsid w:val="009C12AB"/>
    <w:rsid w:val="009C73B2"/>
    <w:rsid w:val="009D1DB9"/>
    <w:rsid w:val="009D6B09"/>
    <w:rsid w:val="009F2532"/>
    <w:rsid w:val="00A02B64"/>
    <w:rsid w:val="00A12405"/>
    <w:rsid w:val="00A2185C"/>
    <w:rsid w:val="00A305CE"/>
    <w:rsid w:val="00A31724"/>
    <w:rsid w:val="00A32E16"/>
    <w:rsid w:val="00A46DB4"/>
    <w:rsid w:val="00A50C7B"/>
    <w:rsid w:val="00A50E44"/>
    <w:rsid w:val="00A53FCB"/>
    <w:rsid w:val="00A673DD"/>
    <w:rsid w:val="00A769BC"/>
    <w:rsid w:val="00A774F1"/>
    <w:rsid w:val="00A81EEC"/>
    <w:rsid w:val="00A82369"/>
    <w:rsid w:val="00A9325A"/>
    <w:rsid w:val="00A96744"/>
    <w:rsid w:val="00AA401D"/>
    <w:rsid w:val="00AB4A72"/>
    <w:rsid w:val="00AC0375"/>
    <w:rsid w:val="00AC2BC8"/>
    <w:rsid w:val="00AC400F"/>
    <w:rsid w:val="00AC4C95"/>
    <w:rsid w:val="00AC5163"/>
    <w:rsid w:val="00AD1ADA"/>
    <w:rsid w:val="00AD70D1"/>
    <w:rsid w:val="00AF07FF"/>
    <w:rsid w:val="00AF47B4"/>
    <w:rsid w:val="00B0045C"/>
    <w:rsid w:val="00B05318"/>
    <w:rsid w:val="00B178B6"/>
    <w:rsid w:val="00B20E88"/>
    <w:rsid w:val="00B26CC2"/>
    <w:rsid w:val="00B26D2D"/>
    <w:rsid w:val="00B27222"/>
    <w:rsid w:val="00B335AD"/>
    <w:rsid w:val="00B50A41"/>
    <w:rsid w:val="00B54B36"/>
    <w:rsid w:val="00B555A8"/>
    <w:rsid w:val="00B752A2"/>
    <w:rsid w:val="00B81063"/>
    <w:rsid w:val="00B92F14"/>
    <w:rsid w:val="00BA1C54"/>
    <w:rsid w:val="00BA3EA4"/>
    <w:rsid w:val="00BB07AF"/>
    <w:rsid w:val="00BB1DD7"/>
    <w:rsid w:val="00BB53AE"/>
    <w:rsid w:val="00BB70FE"/>
    <w:rsid w:val="00BC40F7"/>
    <w:rsid w:val="00BC57E2"/>
    <w:rsid w:val="00BE4DDD"/>
    <w:rsid w:val="00BE777B"/>
    <w:rsid w:val="00BF1D93"/>
    <w:rsid w:val="00C00783"/>
    <w:rsid w:val="00C07602"/>
    <w:rsid w:val="00C10A3C"/>
    <w:rsid w:val="00C12B50"/>
    <w:rsid w:val="00C14927"/>
    <w:rsid w:val="00C21407"/>
    <w:rsid w:val="00C220BF"/>
    <w:rsid w:val="00C33C6E"/>
    <w:rsid w:val="00C47E88"/>
    <w:rsid w:val="00C5207D"/>
    <w:rsid w:val="00C5380D"/>
    <w:rsid w:val="00C60890"/>
    <w:rsid w:val="00C64BEF"/>
    <w:rsid w:val="00C913E6"/>
    <w:rsid w:val="00C974FC"/>
    <w:rsid w:val="00CA63F9"/>
    <w:rsid w:val="00CB25F8"/>
    <w:rsid w:val="00CB27A1"/>
    <w:rsid w:val="00CB44D4"/>
    <w:rsid w:val="00CB7909"/>
    <w:rsid w:val="00CC3A71"/>
    <w:rsid w:val="00CD1EAF"/>
    <w:rsid w:val="00CD299B"/>
    <w:rsid w:val="00CD44AB"/>
    <w:rsid w:val="00CE3D18"/>
    <w:rsid w:val="00CF6967"/>
    <w:rsid w:val="00D0015C"/>
    <w:rsid w:val="00D00EB5"/>
    <w:rsid w:val="00D0595F"/>
    <w:rsid w:val="00D103F4"/>
    <w:rsid w:val="00D20B5A"/>
    <w:rsid w:val="00D26AEA"/>
    <w:rsid w:val="00D32C9B"/>
    <w:rsid w:val="00D418FD"/>
    <w:rsid w:val="00D461A9"/>
    <w:rsid w:val="00D47F74"/>
    <w:rsid w:val="00D511EE"/>
    <w:rsid w:val="00D61A1B"/>
    <w:rsid w:val="00D6707D"/>
    <w:rsid w:val="00D701C3"/>
    <w:rsid w:val="00D72A77"/>
    <w:rsid w:val="00D73BC8"/>
    <w:rsid w:val="00D73C7E"/>
    <w:rsid w:val="00D75D22"/>
    <w:rsid w:val="00D76D09"/>
    <w:rsid w:val="00D80CB1"/>
    <w:rsid w:val="00D82D8C"/>
    <w:rsid w:val="00D85B8F"/>
    <w:rsid w:val="00D85F10"/>
    <w:rsid w:val="00D94823"/>
    <w:rsid w:val="00DA6614"/>
    <w:rsid w:val="00DB2AB3"/>
    <w:rsid w:val="00DB3CC4"/>
    <w:rsid w:val="00DB4226"/>
    <w:rsid w:val="00DC3E0E"/>
    <w:rsid w:val="00DC5047"/>
    <w:rsid w:val="00DD0F7D"/>
    <w:rsid w:val="00DD1678"/>
    <w:rsid w:val="00DD7533"/>
    <w:rsid w:val="00DE4E9C"/>
    <w:rsid w:val="00DF5379"/>
    <w:rsid w:val="00DF58FD"/>
    <w:rsid w:val="00DF7B56"/>
    <w:rsid w:val="00E00ED6"/>
    <w:rsid w:val="00E03496"/>
    <w:rsid w:val="00E04810"/>
    <w:rsid w:val="00E14C28"/>
    <w:rsid w:val="00E223FC"/>
    <w:rsid w:val="00E42A69"/>
    <w:rsid w:val="00E43330"/>
    <w:rsid w:val="00E43D16"/>
    <w:rsid w:val="00E4710A"/>
    <w:rsid w:val="00E53E46"/>
    <w:rsid w:val="00E6412C"/>
    <w:rsid w:val="00E731A9"/>
    <w:rsid w:val="00E80BEE"/>
    <w:rsid w:val="00E82C43"/>
    <w:rsid w:val="00E8398F"/>
    <w:rsid w:val="00E87E4D"/>
    <w:rsid w:val="00E90FD9"/>
    <w:rsid w:val="00EA3A82"/>
    <w:rsid w:val="00EA7031"/>
    <w:rsid w:val="00EA7DC8"/>
    <w:rsid w:val="00EB1593"/>
    <w:rsid w:val="00EB4D73"/>
    <w:rsid w:val="00EB5102"/>
    <w:rsid w:val="00EB6171"/>
    <w:rsid w:val="00EB6C42"/>
    <w:rsid w:val="00EC6D28"/>
    <w:rsid w:val="00EE05F7"/>
    <w:rsid w:val="00EE1563"/>
    <w:rsid w:val="00EE35DA"/>
    <w:rsid w:val="00EF0D71"/>
    <w:rsid w:val="00EF48A0"/>
    <w:rsid w:val="00F11769"/>
    <w:rsid w:val="00F20943"/>
    <w:rsid w:val="00F25FB9"/>
    <w:rsid w:val="00F34CD3"/>
    <w:rsid w:val="00F369F4"/>
    <w:rsid w:val="00F53689"/>
    <w:rsid w:val="00F57A58"/>
    <w:rsid w:val="00F57C56"/>
    <w:rsid w:val="00F73E6D"/>
    <w:rsid w:val="00FA15FA"/>
    <w:rsid w:val="00FB23C6"/>
    <w:rsid w:val="00FB743C"/>
    <w:rsid w:val="00FC1FE7"/>
    <w:rsid w:val="00FE0C9C"/>
    <w:rsid w:val="00FE2E4A"/>
    <w:rsid w:val="00FE4619"/>
    <w:rsid w:val="00FE75E0"/>
    <w:rsid w:val="00FF4A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1BD669"/>
  <w15:docId w15:val="{F0380EA9-504C-45A8-8D6A-005FD472B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1DD9"/>
    <w:pPr>
      <w:spacing w:before="120" w:after="0" w:line="240" w:lineRule="auto"/>
      <w:jc w:val="both"/>
    </w:pPr>
    <w:rPr>
      <w:rFonts w:ascii="Arial Narrow" w:eastAsia="Times New Roman" w:hAnsi="Arial Narrow" w:cs="Times New Roman"/>
      <w:sz w:val="20"/>
      <w:szCs w:val="20"/>
      <w:lang w:eastAsia="cs-CZ"/>
    </w:rPr>
  </w:style>
  <w:style w:type="paragraph" w:styleId="Nadpis1">
    <w:name w:val="heading 1"/>
    <w:aliases w:val="Nadpis 1a"/>
    <w:basedOn w:val="Normln"/>
    <w:next w:val="Normln"/>
    <w:link w:val="Nadpis1Char"/>
    <w:qFormat/>
    <w:rsid w:val="008D12E5"/>
    <w:pPr>
      <w:keepNext/>
      <w:widowControl w:val="0"/>
      <w:spacing w:before="240" w:after="120"/>
      <w:ind w:left="-142"/>
      <w:outlineLvl w:val="0"/>
    </w:pPr>
    <w:rPr>
      <w:rFonts w:ascii="Arial" w:hAnsi="Arial"/>
      <w:b/>
      <w:sz w:val="36"/>
      <w:szCs w:val="36"/>
      <w:lang w:val="x-none" w:eastAsia="x-none"/>
    </w:rPr>
  </w:style>
  <w:style w:type="paragraph" w:styleId="Nadpis2">
    <w:name w:val="heading 2"/>
    <w:aliases w:val="h2"/>
    <w:basedOn w:val="Normln"/>
    <w:next w:val="Normln"/>
    <w:link w:val="Nadpis2Char"/>
    <w:uiPriority w:val="9"/>
    <w:qFormat/>
    <w:rsid w:val="008D12E5"/>
    <w:pPr>
      <w:keepNext/>
      <w:widowControl w:val="0"/>
      <w:spacing w:before="240" w:after="120"/>
      <w:ind w:left="-142"/>
      <w:outlineLvl w:val="1"/>
    </w:pPr>
    <w:rPr>
      <w:rFonts w:ascii="Arial" w:hAnsi="Arial"/>
      <w:b/>
      <w:sz w:val="24"/>
      <w:szCs w:val="36"/>
      <w:lang w:val="x-none" w:eastAsia="x-none"/>
    </w:rPr>
  </w:style>
  <w:style w:type="paragraph" w:styleId="Nadpis3">
    <w:name w:val="heading 3"/>
    <w:aliases w:val="Nadpis 3 velká písmena"/>
    <w:basedOn w:val="Normln"/>
    <w:next w:val="Normln"/>
    <w:link w:val="Nadpis3Char"/>
    <w:uiPriority w:val="99"/>
    <w:qFormat/>
    <w:rsid w:val="0089415F"/>
    <w:pPr>
      <w:keepNext/>
      <w:widowControl w:val="0"/>
      <w:spacing w:before="240" w:after="120"/>
      <w:ind w:left="-142"/>
      <w:outlineLvl w:val="2"/>
    </w:pPr>
    <w:rPr>
      <w:rFonts w:ascii="Arial" w:hAnsi="Arial"/>
      <w:b/>
      <w:szCs w:val="28"/>
      <w:lang w:val="x-none" w:eastAsia="x-none"/>
    </w:rPr>
  </w:style>
  <w:style w:type="paragraph" w:styleId="Nadpis4">
    <w:name w:val="heading 4"/>
    <w:basedOn w:val="Normln"/>
    <w:next w:val="Normln"/>
    <w:link w:val="Nadpis4Char"/>
    <w:uiPriority w:val="9"/>
    <w:unhideWhenUsed/>
    <w:qFormat/>
    <w:rsid w:val="004061F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4061F7"/>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54515"/>
    <w:pPr>
      <w:keepNext/>
      <w:keepLines/>
      <w:spacing w:before="40"/>
      <w:outlineLvl w:val="5"/>
    </w:pPr>
    <w:rPr>
      <w:rFonts w:asciiTheme="minorHAnsi" w:hAnsiTheme="minorHAnsi"/>
      <w:i/>
      <w:iCs/>
      <w:color w:val="595959"/>
      <w:sz w:val="22"/>
      <w:szCs w:val="22"/>
      <w:lang w:eastAsia="en-US"/>
    </w:rPr>
  </w:style>
  <w:style w:type="paragraph" w:styleId="Nadpis7">
    <w:name w:val="heading 7"/>
    <w:basedOn w:val="Normln"/>
    <w:next w:val="Normln"/>
    <w:link w:val="Nadpis7Char"/>
    <w:uiPriority w:val="9"/>
    <w:semiHidden/>
    <w:unhideWhenUsed/>
    <w:qFormat/>
    <w:rsid w:val="00654515"/>
    <w:pPr>
      <w:keepNext/>
      <w:keepLines/>
      <w:spacing w:before="40"/>
      <w:outlineLvl w:val="6"/>
    </w:pPr>
    <w:rPr>
      <w:rFonts w:asciiTheme="minorHAnsi" w:hAnsiTheme="minorHAnsi"/>
      <w:color w:val="595959"/>
      <w:sz w:val="22"/>
      <w:szCs w:val="22"/>
      <w:lang w:eastAsia="en-US"/>
    </w:rPr>
  </w:style>
  <w:style w:type="paragraph" w:styleId="Nadpis8">
    <w:name w:val="heading 8"/>
    <w:basedOn w:val="Normln"/>
    <w:next w:val="Normln"/>
    <w:link w:val="Nadpis8Char"/>
    <w:uiPriority w:val="9"/>
    <w:semiHidden/>
    <w:unhideWhenUsed/>
    <w:qFormat/>
    <w:rsid w:val="00654515"/>
    <w:pPr>
      <w:keepNext/>
      <w:keepLines/>
      <w:spacing w:before="40"/>
      <w:outlineLvl w:val="7"/>
    </w:pPr>
    <w:rPr>
      <w:rFonts w:asciiTheme="minorHAnsi" w:hAnsiTheme="minorHAnsi"/>
      <w:i/>
      <w:iCs/>
      <w:color w:val="272727"/>
      <w:sz w:val="22"/>
      <w:szCs w:val="22"/>
      <w:lang w:eastAsia="en-US"/>
    </w:rPr>
  </w:style>
  <w:style w:type="paragraph" w:styleId="Nadpis9">
    <w:name w:val="heading 9"/>
    <w:basedOn w:val="Normln"/>
    <w:next w:val="Normln"/>
    <w:link w:val="Nadpis9Char"/>
    <w:uiPriority w:val="9"/>
    <w:semiHidden/>
    <w:unhideWhenUsed/>
    <w:qFormat/>
    <w:rsid w:val="00654515"/>
    <w:pPr>
      <w:keepNext/>
      <w:keepLines/>
      <w:spacing w:before="40"/>
      <w:outlineLvl w:val="8"/>
    </w:pPr>
    <w:rPr>
      <w:rFonts w:asciiTheme="minorHAnsi" w:hAnsiTheme="minorHAnsi"/>
      <w:color w:val="272727"/>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a Char"/>
    <w:basedOn w:val="Standardnpsmoodstavce"/>
    <w:link w:val="Nadpis1"/>
    <w:rsid w:val="008D12E5"/>
    <w:rPr>
      <w:rFonts w:ascii="Arial" w:eastAsia="Times New Roman" w:hAnsi="Arial" w:cs="Times New Roman"/>
      <w:b/>
      <w:sz w:val="36"/>
      <w:szCs w:val="36"/>
      <w:lang w:val="x-none" w:eastAsia="x-none"/>
    </w:rPr>
  </w:style>
  <w:style w:type="character" w:customStyle="1" w:styleId="Nadpis2Char">
    <w:name w:val="Nadpis 2 Char"/>
    <w:aliases w:val="h2 Char"/>
    <w:basedOn w:val="Standardnpsmoodstavce"/>
    <w:link w:val="Nadpis2"/>
    <w:uiPriority w:val="9"/>
    <w:rsid w:val="008D12E5"/>
    <w:rPr>
      <w:rFonts w:ascii="Arial" w:eastAsia="Times New Roman" w:hAnsi="Arial" w:cs="Times New Roman"/>
      <w:b/>
      <w:sz w:val="24"/>
      <w:szCs w:val="36"/>
      <w:lang w:val="x-none" w:eastAsia="x-none"/>
    </w:rPr>
  </w:style>
  <w:style w:type="character" w:customStyle="1" w:styleId="Nadpis3Char">
    <w:name w:val="Nadpis 3 Char"/>
    <w:aliases w:val="Nadpis 3 velká písmena Char"/>
    <w:basedOn w:val="Standardnpsmoodstavce"/>
    <w:link w:val="Nadpis3"/>
    <w:uiPriority w:val="99"/>
    <w:rsid w:val="0089415F"/>
    <w:rPr>
      <w:rFonts w:ascii="Arial" w:eastAsia="Times New Roman" w:hAnsi="Arial" w:cs="Times New Roman"/>
      <w:b/>
      <w:sz w:val="20"/>
      <w:szCs w:val="28"/>
      <w:lang w:val="x-none" w:eastAsia="x-none"/>
    </w:rPr>
  </w:style>
  <w:style w:type="paragraph" w:styleId="Zhlav">
    <w:name w:val="header"/>
    <w:aliases w:val="záhlaví"/>
    <w:basedOn w:val="Normln"/>
    <w:link w:val="ZhlavChar"/>
    <w:unhideWhenUsed/>
    <w:rsid w:val="00471DD9"/>
    <w:pPr>
      <w:tabs>
        <w:tab w:val="center" w:pos="4536"/>
        <w:tab w:val="right" w:pos="9072"/>
      </w:tabs>
    </w:pPr>
  </w:style>
  <w:style w:type="character" w:customStyle="1" w:styleId="ZhlavChar">
    <w:name w:val="Záhlaví Char"/>
    <w:aliases w:val="záhlaví Char"/>
    <w:basedOn w:val="Standardnpsmoodstavce"/>
    <w:link w:val="Zhlav"/>
    <w:rsid w:val="00471DD9"/>
  </w:style>
  <w:style w:type="paragraph" w:styleId="Zpat">
    <w:name w:val="footer"/>
    <w:basedOn w:val="Normln"/>
    <w:link w:val="ZpatChar"/>
    <w:uiPriority w:val="99"/>
    <w:unhideWhenUsed/>
    <w:rsid w:val="00471DD9"/>
    <w:pPr>
      <w:tabs>
        <w:tab w:val="center" w:pos="4536"/>
        <w:tab w:val="right" w:pos="9072"/>
      </w:tabs>
    </w:pPr>
  </w:style>
  <w:style w:type="character" w:customStyle="1" w:styleId="ZpatChar">
    <w:name w:val="Zápatí Char"/>
    <w:basedOn w:val="Standardnpsmoodstavce"/>
    <w:link w:val="Zpat"/>
    <w:uiPriority w:val="99"/>
    <w:rsid w:val="00471DD9"/>
  </w:style>
  <w:style w:type="paragraph" w:styleId="Textbubliny">
    <w:name w:val="Balloon Text"/>
    <w:basedOn w:val="Normln"/>
    <w:link w:val="TextbublinyChar"/>
    <w:uiPriority w:val="99"/>
    <w:semiHidden/>
    <w:unhideWhenUsed/>
    <w:rsid w:val="00471DD9"/>
    <w:rPr>
      <w:rFonts w:ascii="Tahoma" w:hAnsi="Tahoma" w:cs="Tahoma"/>
      <w:sz w:val="16"/>
      <w:szCs w:val="16"/>
    </w:rPr>
  </w:style>
  <w:style w:type="character" w:customStyle="1" w:styleId="TextbublinyChar">
    <w:name w:val="Text bubliny Char"/>
    <w:basedOn w:val="Standardnpsmoodstavce"/>
    <w:link w:val="Textbubliny"/>
    <w:uiPriority w:val="99"/>
    <w:semiHidden/>
    <w:rsid w:val="00471DD9"/>
    <w:rPr>
      <w:rFonts w:ascii="Tahoma" w:hAnsi="Tahoma" w:cs="Tahoma"/>
      <w:sz w:val="16"/>
      <w:szCs w:val="16"/>
    </w:rPr>
  </w:style>
  <w:style w:type="character" w:styleId="slostrnky">
    <w:name w:val="page number"/>
    <w:rsid w:val="00471DD9"/>
    <w:rPr>
      <w:rFonts w:cs="Times New Roman"/>
    </w:rPr>
  </w:style>
  <w:style w:type="character" w:styleId="Hypertextovodkaz">
    <w:name w:val="Hyperlink"/>
    <w:uiPriority w:val="99"/>
    <w:rsid w:val="00BE4DDD"/>
    <w:rPr>
      <w:color w:val="0000FF"/>
      <w:u w:val="single"/>
    </w:rPr>
  </w:style>
  <w:style w:type="paragraph" w:styleId="Zkladntext">
    <w:name w:val="Body Text"/>
    <w:aliases w:val="Tučný text,termo"/>
    <w:basedOn w:val="Normln"/>
    <w:link w:val="ZkladntextChar"/>
    <w:autoRedefine/>
    <w:rsid w:val="00BE4DDD"/>
    <w:pPr>
      <w:spacing w:before="60" w:after="60"/>
    </w:pPr>
    <w:rPr>
      <w:lang w:val="x-none" w:eastAsia="x-none"/>
    </w:rPr>
  </w:style>
  <w:style w:type="character" w:customStyle="1" w:styleId="ZkladntextChar">
    <w:name w:val="Základní text Char"/>
    <w:aliases w:val="Tučný text Char,termo Char"/>
    <w:basedOn w:val="Standardnpsmoodstavce"/>
    <w:link w:val="Zkladntext"/>
    <w:rsid w:val="00BE4DDD"/>
    <w:rPr>
      <w:rFonts w:ascii="Arial Narrow" w:eastAsia="Times New Roman" w:hAnsi="Arial Narrow" w:cs="Times New Roman"/>
      <w:sz w:val="20"/>
      <w:szCs w:val="20"/>
      <w:lang w:val="x-none" w:eastAsia="x-none"/>
    </w:rPr>
  </w:style>
  <w:style w:type="paragraph" w:styleId="Normlnweb">
    <w:name w:val="Normal (Web)"/>
    <w:basedOn w:val="Normln"/>
    <w:uiPriority w:val="99"/>
    <w:semiHidden/>
    <w:unhideWhenUsed/>
    <w:rsid w:val="00BE4DDD"/>
    <w:pPr>
      <w:spacing w:before="100" w:beforeAutospacing="1" w:after="100" w:afterAutospacing="1"/>
      <w:jc w:val="left"/>
    </w:pPr>
    <w:rPr>
      <w:rFonts w:ascii="Calibri" w:eastAsia="Calibri" w:hAnsi="Calibri" w:cs="Calibri"/>
      <w:sz w:val="22"/>
      <w:szCs w:val="22"/>
      <w:lang w:eastAsia="en-US"/>
    </w:rPr>
  </w:style>
  <w:style w:type="paragraph" w:styleId="Obsah1">
    <w:name w:val="toc 1"/>
    <w:basedOn w:val="Normln"/>
    <w:next w:val="Normln"/>
    <w:autoRedefine/>
    <w:uiPriority w:val="39"/>
    <w:rsid w:val="002021F8"/>
    <w:pPr>
      <w:tabs>
        <w:tab w:val="left" w:pos="284"/>
        <w:tab w:val="left" w:pos="680"/>
        <w:tab w:val="right" w:leader="dot" w:pos="9072"/>
      </w:tabs>
    </w:pPr>
    <w:rPr>
      <w:rFonts w:ascii="Arial" w:hAnsi="Arial" w:cs="Arial"/>
      <w:b/>
      <w:bCs/>
      <w:caps/>
      <w:noProof/>
      <w:snapToGrid w:val="0"/>
      <w:szCs w:val="24"/>
    </w:rPr>
  </w:style>
  <w:style w:type="paragraph" w:styleId="Obsah2">
    <w:name w:val="toc 2"/>
    <w:basedOn w:val="Normln"/>
    <w:next w:val="Normln"/>
    <w:autoRedefine/>
    <w:uiPriority w:val="39"/>
    <w:rsid w:val="00867D35"/>
    <w:pPr>
      <w:tabs>
        <w:tab w:val="left" w:pos="851"/>
        <w:tab w:val="left" w:pos="8362"/>
        <w:tab w:val="right" w:leader="dot" w:pos="9072"/>
      </w:tabs>
      <w:spacing w:before="60"/>
      <w:ind w:right="851"/>
    </w:pPr>
    <w:rPr>
      <w:rFonts w:cs="Arial"/>
      <w:caps/>
      <w:noProof/>
      <w:sz w:val="18"/>
      <w:szCs w:val="30"/>
    </w:rPr>
  </w:style>
  <w:style w:type="paragraph" w:styleId="Obsah3">
    <w:name w:val="toc 3"/>
    <w:basedOn w:val="Normln"/>
    <w:next w:val="Normln"/>
    <w:autoRedefine/>
    <w:uiPriority w:val="39"/>
    <w:rsid w:val="00867D35"/>
    <w:pPr>
      <w:tabs>
        <w:tab w:val="left" w:pos="1418"/>
        <w:tab w:val="right" w:leader="dot" w:pos="9072"/>
      </w:tabs>
      <w:spacing w:before="0"/>
      <w:ind w:left="680" w:right="141" w:firstLine="29"/>
    </w:pPr>
    <w:rPr>
      <w:rFonts w:ascii="Arial" w:hAnsi="Arial" w:cs="Arial"/>
      <w:iCs/>
      <w:noProof/>
      <w:snapToGrid w:val="0"/>
      <w:sz w:val="18"/>
    </w:rPr>
  </w:style>
  <w:style w:type="paragraph" w:styleId="Obsah4">
    <w:name w:val="toc 4"/>
    <w:basedOn w:val="Normln"/>
    <w:next w:val="Normln"/>
    <w:autoRedefine/>
    <w:uiPriority w:val="39"/>
    <w:unhideWhenUsed/>
    <w:rsid w:val="00B555A8"/>
    <w:pPr>
      <w:spacing w:before="0" w:after="100" w:line="276" w:lineRule="auto"/>
      <w:ind w:left="660"/>
      <w:jc w:val="left"/>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rsid w:val="00B555A8"/>
    <w:pPr>
      <w:spacing w:before="0" w:after="100" w:line="276" w:lineRule="auto"/>
      <w:ind w:left="880"/>
      <w:jc w:val="left"/>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B555A8"/>
    <w:pPr>
      <w:spacing w:before="0" w:after="100" w:line="276" w:lineRule="auto"/>
      <w:ind w:left="1100"/>
      <w:jc w:val="left"/>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B555A8"/>
    <w:pPr>
      <w:spacing w:before="0" w:after="100" w:line="276" w:lineRule="auto"/>
      <w:ind w:left="1320"/>
      <w:jc w:val="left"/>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B555A8"/>
    <w:pPr>
      <w:spacing w:before="0" w:after="100" w:line="276" w:lineRule="auto"/>
      <w:ind w:left="1540"/>
      <w:jc w:val="left"/>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B555A8"/>
    <w:pPr>
      <w:spacing w:before="0" w:after="100" w:line="276" w:lineRule="auto"/>
      <w:ind w:left="1760"/>
      <w:jc w:val="left"/>
    </w:pPr>
    <w:rPr>
      <w:rFonts w:asciiTheme="minorHAnsi" w:eastAsiaTheme="minorEastAsia" w:hAnsiTheme="minorHAnsi" w:cstheme="minorBidi"/>
      <w:sz w:val="22"/>
      <w:szCs w:val="22"/>
    </w:rPr>
  </w:style>
  <w:style w:type="paragraph" w:styleId="Bezmezer">
    <w:name w:val="No Spacing"/>
    <w:uiPriority w:val="1"/>
    <w:qFormat/>
    <w:rsid w:val="00765DC5"/>
    <w:pPr>
      <w:spacing w:after="0" w:line="240" w:lineRule="auto"/>
      <w:jc w:val="both"/>
    </w:pPr>
    <w:rPr>
      <w:rFonts w:ascii="Arial Narrow" w:eastAsia="Times New Roman" w:hAnsi="Arial Narrow" w:cs="Times New Roman"/>
      <w:sz w:val="20"/>
      <w:szCs w:val="20"/>
      <w:lang w:eastAsia="cs-CZ"/>
    </w:rPr>
  </w:style>
  <w:style w:type="character" w:customStyle="1" w:styleId="Nadpis4Char">
    <w:name w:val="Nadpis 4 Char"/>
    <w:basedOn w:val="Standardnpsmoodstavce"/>
    <w:link w:val="Nadpis4"/>
    <w:uiPriority w:val="9"/>
    <w:rsid w:val="004061F7"/>
    <w:rPr>
      <w:rFonts w:asciiTheme="majorHAnsi" w:eastAsiaTheme="majorEastAsia" w:hAnsiTheme="majorHAnsi" w:cstheme="majorBidi"/>
      <w:b/>
      <w:bCs/>
      <w:i/>
      <w:iCs/>
      <w:color w:val="4F81BD" w:themeColor="accent1"/>
      <w:sz w:val="20"/>
      <w:szCs w:val="20"/>
      <w:lang w:eastAsia="cs-CZ"/>
    </w:rPr>
  </w:style>
  <w:style w:type="character" w:customStyle="1" w:styleId="Nadpis5Char">
    <w:name w:val="Nadpis 5 Char"/>
    <w:basedOn w:val="Standardnpsmoodstavce"/>
    <w:link w:val="Nadpis5"/>
    <w:uiPriority w:val="9"/>
    <w:rsid w:val="004061F7"/>
    <w:rPr>
      <w:rFonts w:asciiTheme="majorHAnsi" w:eastAsiaTheme="majorEastAsia" w:hAnsiTheme="majorHAnsi" w:cstheme="majorBidi"/>
      <w:color w:val="243F60" w:themeColor="accent1" w:themeShade="7F"/>
      <w:sz w:val="20"/>
      <w:szCs w:val="20"/>
      <w:lang w:eastAsia="cs-CZ"/>
    </w:rPr>
  </w:style>
  <w:style w:type="paragraph" w:styleId="Odstavecseseznamem">
    <w:name w:val="List Paragraph"/>
    <w:basedOn w:val="Normln"/>
    <w:uiPriority w:val="34"/>
    <w:qFormat/>
    <w:rsid w:val="00352FDE"/>
    <w:pPr>
      <w:ind w:left="720"/>
      <w:contextualSpacing/>
    </w:pPr>
  </w:style>
  <w:style w:type="paragraph" w:customStyle="1" w:styleId="Textodstavce">
    <w:name w:val="Text odstavce"/>
    <w:basedOn w:val="Normln"/>
    <w:rsid w:val="006463DA"/>
    <w:pPr>
      <w:numPr>
        <w:numId w:val="1"/>
      </w:numPr>
      <w:tabs>
        <w:tab w:val="left" w:pos="851"/>
      </w:tabs>
      <w:spacing w:after="120"/>
      <w:outlineLvl w:val="6"/>
    </w:pPr>
    <w:rPr>
      <w:rFonts w:ascii="Times New Roman" w:hAnsi="Times New Roman"/>
      <w:sz w:val="24"/>
    </w:rPr>
  </w:style>
  <w:style w:type="paragraph" w:customStyle="1" w:styleId="Textbodu">
    <w:name w:val="Text bodu"/>
    <w:basedOn w:val="Normln"/>
    <w:rsid w:val="006463DA"/>
    <w:pPr>
      <w:numPr>
        <w:ilvl w:val="2"/>
        <w:numId w:val="1"/>
      </w:numPr>
      <w:spacing w:before="0"/>
      <w:outlineLvl w:val="8"/>
    </w:pPr>
    <w:rPr>
      <w:rFonts w:ascii="Times New Roman" w:hAnsi="Times New Roman"/>
      <w:sz w:val="24"/>
    </w:rPr>
  </w:style>
  <w:style w:type="paragraph" w:customStyle="1" w:styleId="Textpsmene">
    <w:name w:val="Text písmene"/>
    <w:basedOn w:val="Normln"/>
    <w:rsid w:val="006463DA"/>
    <w:pPr>
      <w:numPr>
        <w:ilvl w:val="1"/>
        <w:numId w:val="1"/>
      </w:numPr>
      <w:spacing w:before="0"/>
      <w:outlineLvl w:val="7"/>
    </w:pPr>
    <w:rPr>
      <w:rFonts w:ascii="Times New Roman" w:hAnsi="Times New Roman"/>
      <w:sz w:val="24"/>
    </w:rPr>
  </w:style>
  <w:style w:type="paragraph" w:customStyle="1" w:styleId="Pa1">
    <w:name w:val="Pa1"/>
    <w:basedOn w:val="Normln"/>
    <w:next w:val="Normln"/>
    <w:uiPriority w:val="99"/>
    <w:rsid w:val="00616618"/>
    <w:pPr>
      <w:autoSpaceDE w:val="0"/>
      <w:autoSpaceDN w:val="0"/>
      <w:adjustRightInd w:val="0"/>
      <w:spacing w:before="0" w:line="161" w:lineRule="atLeast"/>
      <w:jc w:val="left"/>
    </w:pPr>
    <w:rPr>
      <w:rFonts w:ascii="UnitPro-LightIta" w:eastAsiaTheme="minorHAnsi" w:hAnsi="UnitPro-LightIta" w:cstheme="minorBidi"/>
      <w:sz w:val="24"/>
      <w:szCs w:val="24"/>
      <w:lang w:eastAsia="en-US"/>
    </w:rPr>
  </w:style>
  <w:style w:type="character" w:customStyle="1" w:styleId="A16">
    <w:name w:val="A16"/>
    <w:uiPriority w:val="99"/>
    <w:rsid w:val="00616618"/>
    <w:rPr>
      <w:rFonts w:ascii="UnitPro-MediIta" w:hAnsi="UnitPro-MediIta" w:cs="UnitPro-MediIta"/>
      <w:color w:val="000000"/>
      <w:sz w:val="9"/>
      <w:szCs w:val="9"/>
    </w:rPr>
  </w:style>
  <w:style w:type="character" w:customStyle="1" w:styleId="A23">
    <w:name w:val="A23"/>
    <w:uiPriority w:val="99"/>
    <w:rsid w:val="00616618"/>
    <w:rPr>
      <w:rFonts w:ascii="UnitPro-Light" w:hAnsi="UnitPro-Light" w:cs="UnitPro-Light"/>
      <w:color w:val="000000"/>
      <w:sz w:val="9"/>
      <w:szCs w:val="9"/>
    </w:rPr>
  </w:style>
  <w:style w:type="character" w:styleId="PromnnHTML">
    <w:name w:val="HTML Variable"/>
    <w:basedOn w:val="Standardnpsmoodstavce"/>
    <w:uiPriority w:val="99"/>
    <w:semiHidden/>
    <w:unhideWhenUsed/>
    <w:rsid w:val="00616618"/>
    <w:rPr>
      <w:i/>
      <w:iCs/>
    </w:rPr>
  </w:style>
  <w:style w:type="paragraph" w:customStyle="1" w:styleId="l2">
    <w:name w:val="l2"/>
    <w:basedOn w:val="Normln"/>
    <w:rsid w:val="00616618"/>
    <w:pPr>
      <w:spacing w:before="100" w:beforeAutospacing="1" w:after="100" w:afterAutospacing="1"/>
      <w:jc w:val="left"/>
    </w:pPr>
    <w:rPr>
      <w:rFonts w:ascii="Times New Roman" w:hAnsi="Times New Roman"/>
      <w:sz w:val="24"/>
      <w:szCs w:val="24"/>
    </w:rPr>
  </w:style>
  <w:style w:type="paragraph" w:customStyle="1" w:styleId="l3">
    <w:name w:val="l3"/>
    <w:basedOn w:val="Normln"/>
    <w:rsid w:val="00616618"/>
    <w:pPr>
      <w:spacing w:before="100" w:beforeAutospacing="1" w:after="100" w:afterAutospacing="1"/>
      <w:jc w:val="left"/>
    </w:pPr>
    <w:rPr>
      <w:rFonts w:ascii="Times New Roman" w:hAnsi="Times New Roman"/>
      <w:sz w:val="24"/>
      <w:szCs w:val="24"/>
    </w:rPr>
  </w:style>
  <w:style w:type="paragraph" w:customStyle="1" w:styleId="l4">
    <w:name w:val="l4"/>
    <w:basedOn w:val="Normln"/>
    <w:rsid w:val="00616618"/>
    <w:pPr>
      <w:spacing w:before="100" w:beforeAutospacing="1" w:after="100" w:afterAutospacing="1"/>
      <w:jc w:val="left"/>
    </w:pPr>
    <w:rPr>
      <w:rFonts w:ascii="Times New Roman" w:hAnsi="Times New Roman"/>
      <w:sz w:val="24"/>
      <w:szCs w:val="24"/>
    </w:rPr>
  </w:style>
  <w:style w:type="paragraph" w:customStyle="1" w:styleId="l5">
    <w:name w:val="l5"/>
    <w:basedOn w:val="Normln"/>
    <w:rsid w:val="00616618"/>
    <w:pPr>
      <w:spacing w:before="100" w:beforeAutospacing="1" w:after="100" w:afterAutospacing="1"/>
      <w:jc w:val="left"/>
    </w:pPr>
    <w:rPr>
      <w:rFonts w:ascii="Times New Roman" w:hAnsi="Times New Roman"/>
      <w:sz w:val="24"/>
      <w:szCs w:val="24"/>
    </w:rPr>
  </w:style>
  <w:style w:type="table" w:styleId="Mkatabulky">
    <w:name w:val="Table Grid"/>
    <w:basedOn w:val="Normlntabulka"/>
    <w:uiPriority w:val="39"/>
    <w:rsid w:val="00616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CD299B"/>
    <w:rPr>
      <w:color w:val="605E5C"/>
      <w:shd w:val="clear" w:color="auto" w:fill="E1DFDD"/>
    </w:rPr>
  </w:style>
  <w:style w:type="paragraph" w:customStyle="1" w:styleId="ADBntext">
    <w:name w:val="AD_Běžný text"/>
    <w:basedOn w:val="Normln"/>
    <w:qFormat/>
    <w:rsid w:val="00770D26"/>
    <w:pPr>
      <w:spacing w:before="0" w:line="276" w:lineRule="auto"/>
      <w:ind w:left="284"/>
    </w:pPr>
    <w:rPr>
      <w:rFonts w:cs="Arial"/>
      <w:color w:val="000000"/>
    </w:rPr>
  </w:style>
  <w:style w:type="paragraph" w:styleId="Nadpisobsahu">
    <w:name w:val="TOC Heading"/>
    <w:basedOn w:val="Nadpis1"/>
    <w:next w:val="Normln"/>
    <w:uiPriority w:val="39"/>
    <w:unhideWhenUsed/>
    <w:qFormat/>
    <w:rsid w:val="00654515"/>
    <w:pPr>
      <w:keepLines/>
      <w:widowControl/>
      <w:spacing w:after="0"/>
      <w:ind w:left="0"/>
      <w:outlineLvl w:val="9"/>
    </w:pPr>
    <w:rPr>
      <w:rFonts w:asciiTheme="majorHAnsi" w:eastAsiaTheme="majorEastAsia" w:hAnsiTheme="majorHAnsi" w:cstheme="majorBidi"/>
      <w:b w:val="0"/>
      <w:color w:val="365F91" w:themeColor="accent1" w:themeShade="BF"/>
      <w:sz w:val="32"/>
      <w:szCs w:val="32"/>
      <w:lang w:val="cs-CZ" w:eastAsia="cs-CZ"/>
    </w:rPr>
  </w:style>
  <w:style w:type="paragraph" w:customStyle="1" w:styleId="Nadpis61">
    <w:name w:val="Nadpis 61"/>
    <w:basedOn w:val="Normln"/>
    <w:next w:val="Normln"/>
    <w:uiPriority w:val="9"/>
    <w:semiHidden/>
    <w:unhideWhenUsed/>
    <w:qFormat/>
    <w:rsid w:val="00654515"/>
    <w:pPr>
      <w:keepNext/>
      <w:keepLines/>
      <w:spacing w:before="40" w:line="259" w:lineRule="auto"/>
      <w:jc w:val="left"/>
      <w:outlineLvl w:val="5"/>
    </w:pPr>
    <w:rPr>
      <w:rFonts w:ascii="Calibri" w:hAnsi="Calibri"/>
      <w:i/>
      <w:iCs/>
      <w:color w:val="595959"/>
      <w:kern w:val="2"/>
      <w:sz w:val="22"/>
      <w:szCs w:val="22"/>
      <w:lang w:eastAsia="en-US"/>
      <w14:ligatures w14:val="standardContextual"/>
    </w:rPr>
  </w:style>
  <w:style w:type="paragraph" w:customStyle="1" w:styleId="Nadpis71">
    <w:name w:val="Nadpis 71"/>
    <w:basedOn w:val="Normln"/>
    <w:next w:val="Normln"/>
    <w:uiPriority w:val="9"/>
    <w:semiHidden/>
    <w:unhideWhenUsed/>
    <w:qFormat/>
    <w:rsid w:val="00654515"/>
    <w:pPr>
      <w:keepNext/>
      <w:keepLines/>
      <w:spacing w:before="40" w:line="259" w:lineRule="auto"/>
      <w:jc w:val="left"/>
      <w:outlineLvl w:val="6"/>
    </w:pPr>
    <w:rPr>
      <w:rFonts w:ascii="Calibri" w:hAnsi="Calibri"/>
      <w:color w:val="595959"/>
      <w:kern w:val="2"/>
      <w:sz w:val="22"/>
      <w:szCs w:val="22"/>
      <w:lang w:eastAsia="en-US"/>
      <w14:ligatures w14:val="standardContextual"/>
    </w:rPr>
  </w:style>
  <w:style w:type="paragraph" w:customStyle="1" w:styleId="Nadpis81">
    <w:name w:val="Nadpis 81"/>
    <w:basedOn w:val="Normln"/>
    <w:next w:val="Normln"/>
    <w:uiPriority w:val="9"/>
    <w:semiHidden/>
    <w:unhideWhenUsed/>
    <w:qFormat/>
    <w:rsid w:val="00654515"/>
    <w:pPr>
      <w:keepNext/>
      <w:keepLines/>
      <w:spacing w:before="0" w:line="259" w:lineRule="auto"/>
      <w:jc w:val="left"/>
      <w:outlineLvl w:val="7"/>
    </w:pPr>
    <w:rPr>
      <w:rFonts w:ascii="Calibri" w:hAnsi="Calibri"/>
      <w:i/>
      <w:iCs/>
      <w:color w:val="272727"/>
      <w:kern w:val="2"/>
      <w:sz w:val="22"/>
      <w:szCs w:val="22"/>
      <w:lang w:eastAsia="en-US"/>
      <w14:ligatures w14:val="standardContextual"/>
    </w:rPr>
  </w:style>
  <w:style w:type="paragraph" w:customStyle="1" w:styleId="Nadpis91">
    <w:name w:val="Nadpis 91"/>
    <w:basedOn w:val="Normln"/>
    <w:next w:val="Normln"/>
    <w:uiPriority w:val="9"/>
    <w:semiHidden/>
    <w:unhideWhenUsed/>
    <w:qFormat/>
    <w:rsid w:val="00654515"/>
    <w:pPr>
      <w:keepNext/>
      <w:keepLines/>
      <w:spacing w:before="0" w:line="259" w:lineRule="auto"/>
      <w:jc w:val="left"/>
      <w:outlineLvl w:val="8"/>
    </w:pPr>
    <w:rPr>
      <w:rFonts w:ascii="Calibri" w:hAnsi="Calibri"/>
      <w:color w:val="272727"/>
      <w:kern w:val="2"/>
      <w:sz w:val="22"/>
      <w:szCs w:val="22"/>
      <w:lang w:eastAsia="en-US"/>
      <w14:ligatures w14:val="standardContextual"/>
    </w:rPr>
  </w:style>
  <w:style w:type="numbering" w:customStyle="1" w:styleId="Bezseznamu1">
    <w:name w:val="Bez seznamu1"/>
    <w:next w:val="Bezseznamu"/>
    <w:uiPriority w:val="99"/>
    <w:semiHidden/>
    <w:unhideWhenUsed/>
    <w:rsid w:val="00654515"/>
  </w:style>
  <w:style w:type="character" w:customStyle="1" w:styleId="Nadpis6Char">
    <w:name w:val="Nadpis 6 Char"/>
    <w:basedOn w:val="Standardnpsmoodstavce"/>
    <w:link w:val="Nadpis6"/>
    <w:uiPriority w:val="9"/>
    <w:semiHidden/>
    <w:rsid w:val="00654515"/>
    <w:rPr>
      <w:rFonts w:eastAsia="Times New Roman" w:cs="Times New Roman"/>
      <w:i/>
      <w:iCs/>
      <w:color w:val="595959"/>
    </w:rPr>
  </w:style>
  <w:style w:type="character" w:customStyle="1" w:styleId="Nadpis7Char">
    <w:name w:val="Nadpis 7 Char"/>
    <w:basedOn w:val="Standardnpsmoodstavce"/>
    <w:link w:val="Nadpis7"/>
    <w:uiPriority w:val="9"/>
    <w:semiHidden/>
    <w:rsid w:val="00654515"/>
    <w:rPr>
      <w:rFonts w:eastAsia="Times New Roman" w:cs="Times New Roman"/>
      <w:color w:val="595959"/>
    </w:rPr>
  </w:style>
  <w:style w:type="character" w:customStyle="1" w:styleId="Nadpis8Char">
    <w:name w:val="Nadpis 8 Char"/>
    <w:basedOn w:val="Standardnpsmoodstavce"/>
    <w:link w:val="Nadpis8"/>
    <w:uiPriority w:val="9"/>
    <w:semiHidden/>
    <w:rsid w:val="00654515"/>
    <w:rPr>
      <w:rFonts w:eastAsia="Times New Roman" w:cs="Times New Roman"/>
      <w:i/>
      <w:iCs/>
      <w:color w:val="272727"/>
    </w:rPr>
  </w:style>
  <w:style w:type="character" w:customStyle="1" w:styleId="Nadpis9Char">
    <w:name w:val="Nadpis 9 Char"/>
    <w:basedOn w:val="Standardnpsmoodstavce"/>
    <w:link w:val="Nadpis9"/>
    <w:uiPriority w:val="9"/>
    <w:semiHidden/>
    <w:rsid w:val="00654515"/>
    <w:rPr>
      <w:rFonts w:eastAsia="Times New Roman" w:cs="Times New Roman"/>
      <w:color w:val="272727"/>
    </w:rPr>
  </w:style>
  <w:style w:type="paragraph" w:customStyle="1" w:styleId="Nzev1">
    <w:name w:val="Název1"/>
    <w:basedOn w:val="Normln"/>
    <w:next w:val="Normln"/>
    <w:uiPriority w:val="10"/>
    <w:qFormat/>
    <w:rsid w:val="00654515"/>
    <w:pPr>
      <w:spacing w:before="0" w:after="80"/>
      <w:contextualSpacing/>
      <w:jc w:val="left"/>
    </w:pPr>
    <w:rPr>
      <w:rFonts w:ascii="Calibri Light" w:hAnsi="Calibri Light"/>
      <w:spacing w:val="-10"/>
      <w:kern w:val="28"/>
      <w:sz w:val="56"/>
      <w:szCs w:val="56"/>
      <w:lang w:eastAsia="en-US"/>
      <w14:ligatures w14:val="standardContextual"/>
    </w:rPr>
  </w:style>
  <w:style w:type="character" w:customStyle="1" w:styleId="NzevChar">
    <w:name w:val="Název Char"/>
    <w:basedOn w:val="Standardnpsmoodstavce"/>
    <w:link w:val="Nzev"/>
    <w:uiPriority w:val="10"/>
    <w:rsid w:val="00654515"/>
    <w:rPr>
      <w:rFonts w:ascii="Calibri Light" w:eastAsia="Times New Roman" w:hAnsi="Calibri Light" w:cs="Times New Roman"/>
      <w:spacing w:val="-10"/>
      <w:kern w:val="28"/>
      <w:sz w:val="56"/>
      <w:szCs w:val="56"/>
    </w:rPr>
  </w:style>
  <w:style w:type="paragraph" w:customStyle="1" w:styleId="Podnadpis1">
    <w:name w:val="Podnadpis1"/>
    <w:basedOn w:val="Normln"/>
    <w:next w:val="Normln"/>
    <w:uiPriority w:val="11"/>
    <w:qFormat/>
    <w:rsid w:val="00654515"/>
    <w:pPr>
      <w:numPr>
        <w:ilvl w:val="1"/>
      </w:numPr>
      <w:spacing w:before="0" w:after="160" w:line="259" w:lineRule="auto"/>
      <w:jc w:val="left"/>
    </w:pPr>
    <w:rPr>
      <w:rFonts w:ascii="Calibri" w:hAnsi="Calibri"/>
      <w:color w:val="595959"/>
      <w:spacing w:val="15"/>
      <w:kern w:val="2"/>
      <w:sz w:val="28"/>
      <w:szCs w:val="28"/>
      <w:lang w:eastAsia="en-US"/>
      <w14:ligatures w14:val="standardContextual"/>
    </w:rPr>
  </w:style>
  <w:style w:type="character" w:customStyle="1" w:styleId="PodnadpisChar">
    <w:name w:val="Podnadpis Char"/>
    <w:basedOn w:val="Standardnpsmoodstavce"/>
    <w:link w:val="Podnadpis"/>
    <w:uiPriority w:val="11"/>
    <w:rsid w:val="00654515"/>
    <w:rPr>
      <w:rFonts w:eastAsia="Times New Roman" w:cs="Times New Roman"/>
      <w:color w:val="595959"/>
      <w:spacing w:val="15"/>
      <w:sz w:val="28"/>
      <w:szCs w:val="28"/>
    </w:rPr>
  </w:style>
  <w:style w:type="paragraph" w:customStyle="1" w:styleId="Citt1">
    <w:name w:val="Citát1"/>
    <w:basedOn w:val="Normln"/>
    <w:next w:val="Normln"/>
    <w:uiPriority w:val="29"/>
    <w:qFormat/>
    <w:rsid w:val="00654515"/>
    <w:pPr>
      <w:spacing w:before="160" w:after="160" w:line="259" w:lineRule="auto"/>
      <w:jc w:val="center"/>
    </w:pPr>
    <w:rPr>
      <w:rFonts w:ascii="Calibri" w:eastAsia="Calibri" w:hAnsi="Calibri"/>
      <w:i/>
      <w:iCs/>
      <w:color w:val="404040"/>
      <w:kern w:val="2"/>
      <w:sz w:val="22"/>
      <w:szCs w:val="22"/>
      <w:lang w:eastAsia="en-US"/>
      <w14:ligatures w14:val="standardContextual"/>
    </w:rPr>
  </w:style>
  <w:style w:type="character" w:customStyle="1" w:styleId="CittChar">
    <w:name w:val="Citát Char"/>
    <w:basedOn w:val="Standardnpsmoodstavce"/>
    <w:link w:val="Citt"/>
    <w:uiPriority w:val="29"/>
    <w:rsid w:val="00654515"/>
    <w:rPr>
      <w:i/>
      <w:iCs/>
      <w:color w:val="404040"/>
    </w:rPr>
  </w:style>
  <w:style w:type="character" w:customStyle="1" w:styleId="Zdraznnintenzivn1">
    <w:name w:val="Zdůraznění – intenzivní1"/>
    <w:basedOn w:val="Standardnpsmoodstavce"/>
    <w:uiPriority w:val="21"/>
    <w:qFormat/>
    <w:rsid w:val="00654515"/>
    <w:rPr>
      <w:i/>
      <w:iCs/>
      <w:color w:val="2F5496"/>
    </w:rPr>
  </w:style>
  <w:style w:type="paragraph" w:customStyle="1" w:styleId="Vrazncitt1">
    <w:name w:val="Výrazný citát1"/>
    <w:basedOn w:val="Normln"/>
    <w:next w:val="Normln"/>
    <w:uiPriority w:val="30"/>
    <w:qFormat/>
    <w:rsid w:val="00654515"/>
    <w:pPr>
      <w:pBdr>
        <w:top w:val="single" w:sz="4" w:space="10" w:color="2F5496"/>
        <w:bottom w:val="single" w:sz="4" w:space="10" w:color="2F5496"/>
      </w:pBdr>
      <w:spacing w:before="360" w:after="360" w:line="259" w:lineRule="auto"/>
      <w:ind w:left="864" w:right="864"/>
      <w:jc w:val="center"/>
    </w:pPr>
    <w:rPr>
      <w:rFonts w:ascii="Calibri" w:eastAsia="Calibri" w:hAnsi="Calibri"/>
      <w:i/>
      <w:iCs/>
      <w:color w:val="2F5496"/>
      <w:kern w:val="2"/>
      <w:sz w:val="22"/>
      <w:szCs w:val="22"/>
      <w:lang w:eastAsia="en-US"/>
      <w14:ligatures w14:val="standardContextual"/>
    </w:rPr>
  </w:style>
  <w:style w:type="character" w:customStyle="1" w:styleId="VrazncittChar">
    <w:name w:val="Výrazný citát Char"/>
    <w:basedOn w:val="Standardnpsmoodstavce"/>
    <w:link w:val="Vrazncitt"/>
    <w:uiPriority w:val="30"/>
    <w:rsid w:val="00654515"/>
    <w:rPr>
      <w:i/>
      <w:iCs/>
      <w:color w:val="2F5496"/>
    </w:rPr>
  </w:style>
  <w:style w:type="character" w:customStyle="1" w:styleId="Odkazintenzivn1">
    <w:name w:val="Odkaz – intenzivní1"/>
    <w:basedOn w:val="Standardnpsmoodstavce"/>
    <w:uiPriority w:val="32"/>
    <w:qFormat/>
    <w:rsid w:val="00654515"/>
    <w:rPr>
      <w:b/>
      <w:bCs/>
      <w:smallCaps/>
      <w:color w:val="2F5496"/>
      <w:spacing w:val="5"/>
    </w:rPr>
  </w:style>
  <w:style w:type="character" w:customStyle="1" w:styleId="Nadpis6Char1">
    <w:name w:val="Nadpis 6 Char1"/>
    <w:basedOn w:val="Standardnpsmoodstavce"/>
    <w:uiPriority w:val="9"/>
    <w:semiHidden/>
    <w:rsid w:val="00654515"/>
    <w:rPr>
      <w:rFonts w:asciiTheme="majorHAnsi" w:eastAsiaTheme="majorEastAsia" w:hAnsiTheme="majorHAnsi" w:cstheme="majorBidi"/>
      <w:color w:val="243F60" w:themeColor="accent1" w:themeShade="7F"/>
      <w:sz w:val="20"/>
      <w:szCs w:val="20"/>
      <w:lang w:eastAsia="cs-CZ"/>
    </w:rPr>
  </w:style>
  <w:style w:type="character" w:customStyle="1" w:styleId="Nadpis7Char1">
    <w:name w:val="Nadpis 7 Char1"/>
    <w:basedOn w:val="Standardnpsmoodstavce"/>
    <w:uiPriority w:val="9"/>
    <w:semiHidden/>
    <w:rsid w:val="00654515"/>
    <w:rPr>
      <w:rFonts w:asciiTheme="majorHAnsi" w:eastAsiaTheme="majorEastAsia" w:hAnsiTheme="majorHAnsi" w:cstheme="majorBidi"/>
      <w:i/>
      <w:iCs/>
      <w:color w:val="243F60" w:themeColor="accent1" w:themeShade="7F"/>
      <w:sz w:val="20"/>
      <w:szCs w:val="20"/>
      <w:lang w:eastAsia="cs-CZ"/>
    </w:rPr>
  </w:style>
  <w:style w:type="character" w:customStyle="1" w:styleId="Nadpis8Char1">
    <w:name w:val="Nadpis 8 Char1"/>
    <w:basedOn w:val="Standardnpsmoodstavce"/>
    <w:uiPriority w:val="9"/>
    <w:semiHidden/>
    <w:rsid w:val="00654515"/>
    <w:rPr>
      <w:rFonts w:asciiTheme="majorHAnsi" w:eastAsiaTheme="majorEastAsia" w:hAnsiTheme="majorHAnsi" w:cstheme="majorBidi"/>
      <w:color w:val="272727" w:themeColor="text1" w:themeTint="D8"/>
      <w:sz w:val="21"/>
      <w:szCs w:val="21"/>
      <w:lang w:eastAsia="cs-CZ"/>
    </w:rPr>
  </w:style>
  <w:style w:type="character" w:customStyle="1" w:styleId="Nadpis9Char1">
    <w:name w:val="Nadpis 9 Char1"/>
    <w:basedOn w:val="Standardnpsmoodstavce"/>
    <w:uiPriority w:val="9"/>
    <w:semiHidden/>
    <w:rsid w:val="00654515"/>
    <w:rPr>
      <w:rFonts w:asciiTheme="majorHAnsi" w:eastAsiaTheme="majorEastAsia" w:hAnsiTheme="majorHAnsi" w:cstheme="majorBidi"/>
      <w:i/>
      <w:iCs/>
      <w:color w:val="272727" w:themeColor="text1" w:themeTint="D8"/>
      <w:sz w:val="21"/>
      <w:szCs w:val="21"/>
      <w:lang w:eastAsia="cs-CZ"/>
    </w:rPr>
  </w:style>
  <w:style w:type="paragraph" w:styleId="Nzev">
    <w:name w:val="Title"/>
    <w:basedOn w:val="Normln"/>
    <w:next w:val="Normln"/>
    <w:link w:val="NzevChar"/>
    <w:uiPriority w:val="10"/>
    <w:qFormat/>
    <w:rsid w:val="00654515"/>
    <w:pPr>
      <w:spacing w:before="0"/>
      <w:contextualSpacing/>
    </w:pPr>
    <w:rPr>
      <w:rFonts w:ascii="Calibri Light" w:hAnsi="Calibri Light"/>
      <w:spacing w:val="-10"/>
      <w:kern w:val="28"/>
      <w:sz w:val="56"/>
      <w:szCs w:val="56"/>
      <w:lang w:eastAsia="en-US"/>
    </w:rPr>
  </w:style>
  <w:style w:type="character" w:customStyle="1" w:styleId="NzevChar1">
    <w:name w:val="Název Char1"/>
    <w:basedOn w:val="Standardnpsmoodstavce"/>
    <w:uiPriority w:val="10"/>
    <w:rsid w:val="00654515"/>
    <w:rPr>
      <w:rFonts w:asciiTheme="majorHAnsi" w:eastAsiaTheme="majorEastAsia" w:hAnsiTheme="majorHAnsi" w:cstheme="majorBidi"/>
      <w:spacing w:val="-10"/>
      <w:kern w:val="28"/>
      <w:sz w:val="56"/>
      <w:szCs w:val="56"/>
      <w:lang w:eastAsia="cs-CZ"/>
    </w:rPr>
  </w:style>
  <w:style w:type="paragraph" w:styleId="Podnadpis">
    <w:name w:val="Subtitle"/>
    <w:basedOn w:val="Normln"/>
    <w:next w:val="Normln"/>
    <w:link w:val="PodnadpisChar"/>
    <w:uiPriority w:val="11"/>
    <w:qFormat/>
    <w:rsid w:val="00654515"/>
    <w:pPr>
      <w:numPr>
        <w:ilvl w:val="1"/>
      </w:numPr>
      <w:spacing w:after="160"/>
    </w:pPr>
    <w:rPr>
      <w:rFonts w:asciiTheme="minorHAnsi" w:hAnsiTheme="minorHAnsi"/>
      <w:color w:val="595959"/>
      <w:spacing w:val="15"/>
      <w:sz w:val="28"/>
      <w:szCs w:val="28"/>
      <w:lang w:eastAsia="en-US"/>
    </w:rPr>
  </w:style>
  <w:style w:type="character" w:customStyle="1" w:styleId="PodnadpisChar1">
    <w:name w:val="Podnadpis Char1"/>
    <w:basedOn w:val="Standardnpsmoodstavce"/>
    <w:uiPriority w:val="11"/>
    <w:rsid w:val="00654515"/>
    <w:rPr>
      <w:rFonts w:eastAsiaTheme="minorEastAsia"/>
      <w:color w:val="5A5A5A" w:themeColor="text1" w:themeTint="A5"/>
      <w:spacing w:val="15"/>
      <w:lang w:eastAsia="cs-CZ"/>
    </w:rPr>
  </w:style>
  <w:style w:type="paragraph" w:styleId="Citt">
    <w:name w:val="Quote"/>
    <w:basedOn w:val="Normln"/>
    <w:next w:val="Normln"/>
    <w:link w:val="CittChar"/>
    <w:uiPriority w:val="29"/>
    <w:qFormat/>
    <w:rsid w:val="00654515"/>
    <w:pPr>
      <w:spacing w:before="200" w:after="160"/>
      <w:ind w:left="864" w:right="864"/>
      <w:jc w:val="center"/>
    </w:pPr>
    <w:rPr>
      <w:rFonts w:asciiTheme="minorHAnsi" w:eastAsiaTheme="minorHAnsi" w:hAnsiTheme="minorHAnsi" w:cstheme="minorBidi"/>
      <w:i/>
      <w:iCs/>
      <w:color w:val="404040"/>
      <w:sz w:val="22"/>
      <w:szCs w:val="22"/>
      <w:lang w:eastAsia="en-US"/>
    </w:rPr>
  </w:style>
  <w:style w:type="character" w:customStyle="1" w:styleId="CittChar1">
    <w:name w:val="Citát Char1"/>
    <w:basedOn w:val="Standardnpsmoodstavce"/>
    <w:uiPriority w:val="29"/>
    <w:rsid w:val="00654515"/>
    <w:rPr>
      <w:rFonts w:ascii="Arial Narrow" w:eastAsia="Times New Roman" w:hAnsi="Arial Narrow" w:cs="Times New Roman"/>
      <w:i/>
      <w:iCs/>
      <w:color w:val="404040" w:themeColor="text1" w:themeTint="BF"/>
      <w:sz w:val="20"/>
      <w:szCs w:val="20"/>
      <w:lang w:eastAsia="cs-CZ"/>
    </w:rPr>
  </w:style>
  <w:style w:type="character" w:styleId="Zdraznnintenzivn">
    <w:name w:val="Intense Emphasis"/>
    <w:basedOn w:val="Standardnpsmoodstavce"/>
    <w:uiPriority w:val="21"/>
    <w:qFormat/>
    <w:rsid w:val="00654515"/>
    <w:rPr>
      <w:i/>
      <w:iCs/>
      <w:color w:val="4F81BD" w:themeColor="accent1"/>
    </w:rPr>
  </w:style>
  <w:style w:type="paragraph" w:styleId="Vrazncitt">
    <w:name w:val="Intense Quote"/>
    <w:basedOn w:val="Normln"/>
    <w:next w:val="Normln"/>
    <w:link w:val="VrazncittChar"/>
    <w:uiPriority w:val="30"/>
    <w:qFormat/>
    <w:rsid w:val="00654515"/>
    <w:pPr>
      <w:pBdr>
        <w:top w:val="single" w:sz="4" w:space="10" w:color="4F81BD" w:themeColor="accent1"/>
        <w:bottom w:val="single" w:sz="4" w:space="10" w:color="4F81BD" w:themeColor="accent1"/>
      </w:pBdr>
      <w:spacing w:before="360" w:after="360"/>
      <w:ind w:left="864" w:right="864"/>
      <w:jc w:val="center"/>
    </w:pPr>
    <w:rPr>
      <w:rFonts w:asciiTheme="minorHAnsi" w:eastAsiaTheme="minorHAnsi" w:hAnsiTheme="minorHAnsi" w:cstheme="minorBidi"/>
      <w:i/>
      <w:iCs/>
      <w:color w:val="2F5496"/>
      <w:sz w:val="22"/>
      <w:szCs w:val="22"/>
      <w:lang w:eastAsia="en-US"/>
    </w:rPr>
  </w:style>
  <w:style w:type="character" w:customStyle="1" w:styleId="VrazncittChar1">
    <w:name w:val="Výrazný citát Char1"/>
    <w:basedOn w:val="Standardnpsmoodstavce"/>
    <w:uiPriority w:val="30"/>
    <w:rsid w:val="00654515"/>
    <w:rPr>
      <w:rFonts w:ascii="Arial Narrow" w:eastAsia="Times New Roman" w:hAnsi="Arial Narrow" w:cs="Times New Roman"/>
      <w:i/>
      <w:iCs/>
      <w:color w:val="4F81BD" w:themeColor="accent1"/>
      <w:sz w:val="20"/>
      <w:szCs w:val="20"/>
      <w:lang w:eastAsia="cs-CZ"/>
    </w:rPr>
  </w:style>
  <w:style w:type="character" w:styleId="Odkazintenzivn">
    <w:name w:val="Intense Reference"/>
    <w:basedOn w:val="Standardnpsmoodstavce"/>
    <w:uiPriority w:val="32"/>
    <w:qFormat/>
    <w:rsid w:val="00654515"/>
    <w:rPr>
      <w:b/>
      <w:bCs/>
      <w:smallCaps/>
      <w:color w:val="4F81BD" w:themeColor="accent1"/>
      <w:spacing w:val="5"/>
    </w:rPr>
  </w:style>
  <w:style w:type="paragraph" w:styleId="Zkladntextodsazen3">
    <w:name w:val="Body Text Indent 3"/>
    <w:basedOn w:val="Normln"/>
    <w:link w:val="Zkladntextodsazen3Char"/>
    <w:rsid w:val="005C0DE0"/>
    <w:pPr>
      <w:tabs>
        <w:tab w:val="left" w:pos="426"/>
      </w:tabs>
      <w:spacing w:before="0"/>
      <w:ind w:left="420" w:hanging="420"/>
      <w:jc w:val="left"/>
    </w:pPr>
    <w:rPr>
      <w:rFonts w:asciiTheme="minorHAnsi" w:hAnsiTheme="minorHAnsi"/>
      <w:b/>
      <w:sz w:val="22"/>
      <w:lang w:val="x-none" w:eastAsia="x-none"/>
    </w:rPr>
  </w:style>
  <w:style w:type="character" w:customStyle="1" w:styleId="Zkladntextodsazen3Char">
    <w:name w:val="Základní text odsazený 3 Char"/>
    <w:basedOn w:val="Standardnpsmoodstavce"/>
    <w:link w:val="Zkladntextodsazen3"/>
    <w:rsid w:val="005C0DE0"/>
    <w:rPr>
      <w:rFonts w:eastAsia="Times New Roman" w:cs="Times New Roman"/>
      <w:b/>
      <w:szCs w:val="20"/>
      <w:lang w:val="x-none" w:eastAsia="x-none"/>
    </w:rPr>
  </w:style>
  <w:style w:type="character" w:styleId="Siln">
    <w:name w:val="Strong"/>
    <w:basedOn w:val="Standardnpsmoodstavce"/>
    <w:uiPriority w:val="22"/>
    <w:qFormat/>
    <w:rsid w:val="005C0DE0"/>
    <w:rPr>
      <w:b/>
      <w:bCs/>
    </w:rPr>
  </w:style>
  <w:style w:type="character" w:customStyle="1" w:styleId="apple-converted-space">
    <w:name w:val="apple-converted-space"/>
    <w:basedOn w:val="Standardnpsmoodstavce"/>
    <w:rsid w:val="005C0DE0"/>
  </w:style>
  <w:style w:type="character" w:styleId="Odkaznakoment">
    <w:name w:val="annotation reference"/>
    <w:basedOn w:val="Standardnpsmoodstavce"/>
    <w:uiPriority w:val="99"/>
    <w:semiHidden/>
    <w:unhideWhenUsed/>
    <w:rsid w:val="005C0DE0"/>
    <w:rPr>
      <w:sz w:val="16"/>
      <w:szCs w:val="16"/>
    </w:rPr>
  </w:style>
  <w:style w:type="paragraph" w:styleId="Textkomente">
    <w:name w:val="annotation text"/>
    <w:basedOn w:val="Normln"/>
    <w:link w:val="TextkomenteChar"/>
    <w:uiPriority w:val="99"/>
    <w:unhideWhenUsed/>
    <w:rsid w:val="005C0DE0"/>
    <w:pPr>
      <w:spacing w:before="0"/>
      <w:jc w:val="left"/>
    </w:pPr>
    <w:rPr>
      <w:rFonts w:asciiTheme="minorHAnsi" w:hAnsiTheme="minorHAnsi"/>
      <w:sz w:val="22"/>
    </w:rPr>
  </w:style>
  <w:style w:type="character" w:customStyle="1" w:styleId="TextkomenteChar">
    <w:name w:val="Text komentáře Char"/>
    <w:basedOn w:val="Standardnpsmoodstavce"/>
    <w:link w:val="Textkomente"/>
    <w:uiPriority w:val="99"/>
    <w:rsid w:val="005C0DE0"/>
    <w:rPr>
      <w:rFonts w:eastAsia="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5C0DE0"/>
    <w:rPr>
      <w:b/>
      <w:bCs/>
    </w:rPr>
  </w:style>
  <w:style w:type="character" w:customStyle="1" w:styleId="PedmtkomenteChar">
    <w:name w:val="Předmět komentáře Char"/>
    <w:basedOn w:val="TextkomenteChar"/>
    <w:link w:val="Pedmtkomente"/>
    <w:uiPriority w:val="99"/>
    <w:semiHidden/>
    <w:rsid w:val="005C0DE0"/>
    <w:rPr>
      <w:rFonts w:eastAsia="Times New Roman" w:cs="Times New Roman"/>
      <w:b/>
      <w:bCs/>
      <w:szCs w:val="20"/>
      <w:lang w:eastAsia="cs-CZ"/>
    </w:rPr>
  </w:style>
  <w:style w:type="paragraph" w:styleId="Titulek">
    <w:name w:val="caption"/>
    <w:basedOn w:val="Normln"/>
    <w:next w:val="Normln"/>
    <w:uiPriority w:val="35"/>
    <w:unhideWhenUsed/>
    <w:qFormat/>
    <w:rsid w:val="005C0DE0"/>
    <w:pPr>
      <w:spacing w:before="0" w:after="200"/>
      <w:jc w:val="left"/>
    </w:pPr>
    <w:rPr>
      <w:rFonts w:asciiTheme="minorHAnsi" w:hAnsiTheme="minorHAnsi"/>
      <w:i/>
      <w:iCs/>
      <w:color w:val="1F497D" w:themeColor="text2"/>
      <w:sz w:val="18"/>
      <w:szCs w:val="18"/>
    </w:rPr>
  </w:style>
  <w:style w:type="paragraph" w:styleId="Revize">
    <w:name w:val="Revision"/>
    <w:hidden/>
    <w:uiPriority w:val="99"/>
    <w:semiHidden/>
    <w:rsid w:val="005C0DE0"/>
    <w:pPr>
      <w:spacing w:after="0" w:line="240" w:lineRule="auto"/>
    </w:pPr>
    <w:rPr>
      <w:rFonts w:eastAsia="Times New Roman" w:cs="Times New Roman"/>
      <w:szCs w:val="24"/>
      <w:lang w:eastAsia="cs-CZ"/>
    </w:rPr>
  </w:style>
  <w:style w:type="paragraph" w:customStyle="1" w:styleId="Default">
    <w:name w:val="Default"/>
    <w:rsid w:val="005C0DE0"/>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5C0DE0"/>
    <w:rPr>
      <w:color w:val="800080" w:themeColor="followedHyperlink"/>
      <w:u w:val="single"/>
    </w:rPr>
  </w:style>
  <w:style w:type="paragraph" w:customStyle="1" w:styleId="AZKtext">
    <w:name w:val="AZK text"/>
    <w:basedOn w:val="Normln"/>
    <w:link w:val="AZKtextChar"/>
    <w:rsid w:val="00964EA8"/>
    <w:pPr>
      <w:spacing w:before="40" w:after="40"/>
      <w:ind w:firstLine="340"/>
      <w:jc w:val="left"/>
    </w:pPr>
    <w:rPr>
      <w:rFonts w:ascii="Arial" w:hAnsi="Arial"/>
    </w:rPr>
  </w:style>
  <w:style w:type="character" w:customStyle="1" w:styleId="AZKtextChar">
    <w:name w:val="AZK text Char"/>
    <w:link w:val="AZKtext"/>
    <w:rsid w:val="00964EA8"/>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2487">
      <w:bodyDiv w:val="1"/>
      <w:marLeft w:val="0"/>
      <w:marRight w:val="0"/>
      <w:marTop w:val="0"/>
      <w:marBottom w:val="0"/>
      <w:divBdr>
        <w:top w:val="none" w:sz="0" w:space="0" w:color="auto"/>
        <w:left w:val="none" w:sz="0" w:space="0" w:color="auto"/>
        <w:bottom w:val="none" w:sz="0" w:space="0" w:color="auto"/>
        <w:right w:val="none" w:sz="0" w:space="0" w:color="auto"/>
      </w:divBdr>
    </w:div>
    <w:div w:id="50738575">
      <w:bodyDiv w:val="1"/>
      <w:marLeft w:val="0"/>
      <w:marRight w:val="0"/>
      <w:marTop w:val="0"/>
      <w:marBottom w:val="0"/>
      <w:divBdr>
        <w:top w:val="none" w:sz="0" w:space="0" w:color="auto"/>
        <w:left w:val="none" w:sz="0" w:space="0" w:color="auto"/>
        <w:bottom w:val="none" w:sz="0" w:space="0" w:color="auto"/>
        <w:right w:val="none" w:sz="0" w:space="0" w:color="auto"/>
      </w:divBdr>
    </w:div>
    <w:div w:id="97914778">
      <w:bodyDiv w:val="1"/>
      <w:marLeft w:val="0"/>
      <w:marRight w:val="0"/>
      <w:marTop w:val="0"/>
      <w:marBottom w:val="0"/>
      <w:divBdr>
        <w:top w:val="none" w:sz="0" w:space="0" w:color="auto"/>
        <w:left w:val="none" w:sz="0" w:space="0" w:color="auto"/>
        <w:bottom w:val="none" w:sz="0" w:space="0" w:color="auto"/>
        <w:right w:val="none" w:sz="0" w:space="0" w:color="auto"/>
      </w:divBdr>
    </w:div>
    <w:div w:id="146482736">
      <w:bodyDiv w:val="1"/>
      <w:marLeft w:val="0"/>
      <w:marRight w:val="0"/>
      <w:marTop w:val="0"/>
      <w:marBottom w:val="0"/>
      <w:divBdr>
        <w:top w:val="none" w:sz="0" w:space="0" w:color="auto"/>
        <w:left w:val="none" w:sz="0" w:space="0" w:color="auto"/>
        <w:bottom w:val="none" w:sz="0" w:space="0" w:color="auto"/>
        <w:right w:val="none" w:sz="0" w:space="0" w:color="auto"/>
      </w:divBdr>
      <w:divsChild>
        <w:div w:id="1643583723">
          <w:marLeft w:val="0"/>
          <w:marRight w:val="0"/>
          <w:marTop w:val="0"/>
          <w:marBottom w:val="0"/>
          <w:divBdr>
            <w:top w:val="none" w:sz="0" w:space="0" w:color="auto"/>
            <w:left w:val="none" w:sz="0" w:space="0" w:color="auto"/>
            <w:bottom w:val="none" w:sz="0" w:space="0" w:color="auto"/>
            <w:right w:val="none" w:sz="0" w:space="0" w:color="auto"/>
          </w:divBdr>
          <w:divsChild>
            <w:div w:id="199328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198">
      <w:bodyDiv w:val="1"/>
      <w:marLeft w:val="0"/>
      <w:marRight w:val="0"/>
      <w:marTop w:val="0"/>
      <w:marBottom w:val="0"/>
      <w:divBdr>
        <w:top w:val="none" w:sz="0" w:space="0" w:color="auto"/>
        <w:left w:val="none" w:sz="0" w:space="0" w:color="auto"/>
        <w:bottom w:val="none" w:sz="0" w:space="0" w:color="auto"/>
        <w:right w:val="none" w:sz="0" w:space="0" w:color="auto"/>
      </w:divBdr>
    </w:div>
    <w:div w:id="179857981">
      <w:bodyDiv w:val="1"/>
      <w:marLeft w:val="0"/>
      <w:marRight w:val="0"/>
      <w:marTop w:val="0"/>
      <w:marBottom w:val="0"/>
      <w:divBdr>
        <w:top w:val="none" w:sz="0" w:space="0" w:color="auto"/>
        <w:left w:val="none" w:sz="0" w:space="0" w:color="auto"/>
        <w:bottom w:val="none" w:sz="0" w:space="0" w:color="auto"/>
        <w:right w:val="none" w:sz="0" w:space="0" w:color="auto"/>
      </w:divBdr>
    </w:div>
    <w:div w:id="207954949">
      <w:bodyDiv w:val="1"/>
      <w:marLeft w:val="0"/>
      <w:marRight w:val="0"/>
      <w:marTop w:val="0"/>
      <w:marBottom w:val="0"/>
      <w:divBdr>
        <w:top w:val="none" w:sz="0" w:space="0" w:color="auto"/>
        <w:left w:val="none" w:sz="0" w:space="0" w:color="auto"/>
        <w:bottom w:val="none" w:sz="0" w:space="0" w:color="auto"/>
        <w:right w:val="none" w:sz="0" w:space="0" w:color="auto"/>
      </w:divBdr>
    </w:div>
    <w:div w:id="287708633">
      <w:bodyDiv w:val="1"/>
      <w:marLeft w:val="0"/>
      <w:marRight w:val="0"/>
      <w:marTop w:val="0"/>
      <w:marBottom w:val="0"/>
      <w:divBdr>
        <w:top w:val="none" w:sz="0" w:space="0" w:color="auto"/>
        <w:left w:val="none" w:sz="0" w:space="0" w:color="auto"/>
        <w:bottom w:val="none" w:sz="0" w:space="0" w:color="auto"/>
        <w:right w:val="none" w:sz="0" w:space="0" w:color="auto"/>
      </w:divBdr>
    </w:div>
    <w:div w:id="352344483">
      <w:bodyDiv w:val="1"/>
      <w:marLeft w:val="0"/>
      <w:marRight w:val="0"/>
      <w:marTop w:val="0"/>
      <w:marBottom w:val="0"/>
      <w:divBdr>
        <w:top w:val="none" w:sz="0" w:space="0" w:color="auto"/>
        <w:left w:val="none" w:sz="0" w:space="0" w:color="auto"/>
        <w:bottom w:val="none" w:sz="0" w:space="0" w:color="auto"/>
        <w:right w:val="none" w:sz="0" w:space="0" w:color="auto"/>
      </w:divBdr>
    </w:div>
    <w:div w:id="399793302">
      <w:bodyDiv w:val="1"/>
      <w:marLeft w:val="0"/>
      <w:marRight w:val="0"/>
      <w:marTop w:val="0"/>
      <w:marBottom w:val="0"/>
      <w:divBdr>
        <w:top w:val="none" w:sz="0" w:space="0" w:color="auto"/>
        <w:left w:val="none" w:sz="0" w:space="0" w:color="auto"/>
        <w:bottom w:val="none" w:sz="0" w:space="0" w:color="auto"/>
        <w:right w:val="none" w:sz="0" w:space="0" w:color="auto"/>
      </w:divBdr>
    </w:div>
    <w:div w:id="402335489">
      <w:bodyDiv w:val="1"/>
      <w:marLeft w:val="0"/>
      <w:marRight w:val="0"/>
      <w:marTop w:val="0"/>
      <w:marBottom w:val="0"/>
      <w:divBdr>
        <w:top w:val="none" w:sz="0" w:space="0" w:color="auto"/>
        <w:left w:val="none" w:sz="0" w:space="0" w:color="auto"/>
        <w:bottom w:val="none" w:sz="0" w:space="0" w:color="auto"/>
        <w:right w:val="none" w:sz="0" w:space="0" w:color="auto"/>
      </w:divBdr>
      <w:divsChild>
        <w:div w:id="1822690282">
          <w:marLeft w:val="0"/>
          <w:marRight w:val="0"/>
          <w:marTop w:val="0"/>
          <w:marBottom w:val="0"/>
          <w:divBdr>
            <w:top w:val="none" w:sz="0" w:space="0" w:color="auto"/>
            <w:left w:val="none" w:sz="0" w:space="0" w:color="auto"/>
            <w:bottom w:val="none" w:sz="0" w:space="0" w:color="auto"/>
            <w:right w:val="none" w:sz="0" w:space="0" w:color="auto"/>
          </w:divBdr>
          <w:divsChild>
            <w:div w:id="12723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062319">
      <w:bodyDiv w:val="1"/>
      <w:marLeft w:val="0"/>
      <w:marRight w:val="0"/>
      <w:marTop w:val="0"/>
      <w:marBottom w:val="0"/>
      <w:divBdr>
        <w:top w:val="none" w:sz="0" w:space="0" w:color="auto"/>
        <w:left w:val="none" w:sz="0" w:space="0" w:color="auto"/>
        <w:bottom w:val="none" w:sz="0" w:space="0" w:color="auto"/>
        <w:right w:val="none" w:sz="0" w:space="0" w:color="auto"/>
      </w:divBdr>
    </w:div>
    <w:div w:id="523790939">
      <w:bodyDiv w:val="1"/>
      <w:marLeft w:val="0"/>
      <w:marRight w:val="0"/>
      <w:marTop w:val="0"/>
      <w:marBottom w:val="0"/>
      <w:divBdr>
        <w:top w:val="none" w:sz="0" w:space="0" w:color="auto"/>
        <w:left w:val="none" w:sz="0" w:space="0" w:color="auto"/>
        <w:bottom w:val="none" w:sz="0" w:space="0" w:color="auto"/>
        <w:right w:val="none" w:sz="0" w:space="0" w:color="auto"/>
      </w:divBdr>
    </w:div>
    <w:div w:id="535317847">
      <w:bodyDiv w:val="1"/>
      <w:marLeft w:val="0"/>
      <w:marRight w:val="0"/>
      <w:marTop w:val="0"/>
      <w:marBottom w:val="0"/>
      <w:divBdr>
        <w:top w:val="none" w:sz="0" w:space="0" w:color="auto"/>
        <w:left w:val="none" w:sz="0" w:space="0" w:color="auto"/>
        <w:bottom w:val="none" w:sz="0" w:space="0" w:color="auto"/>
        <w:right w:val="none" w:sz="0" w:space="0" w:color="auto"/>
      </w:divBdr>
    </w:div>
    <w:div w:id="613024373">
      <w:bodyDiv w:val="1"/>
      <w:marLeft w:val="0"/>
      <w:marRight w:val="0"/>
      <w:marTop w:val="0"/>
      <w:marBottom w:val="0"/>
      <w:divBdr>
        <w:top w:val="none" w:sz="0" w:space="0" w:color="auto"/>
        <w:left w:val="none" w:sz="0" w:space="0" w:color="auto"/>
        <w:bottom w:val="none" w:sz="0" w:space="0" w:color="auto"/>
        <w:right w:val="none" w:sz="0" w:space="0" w:color="auto"/>
      </w:divBdr>
    </w:div>
    <w:div w:id="655915001">
      <w:bodyDiv w:val="1"/>
      <w:marLeft w:val="0"/>
      <w:marRight w:val="0"/>
      <w:marTop w:val="0"/>
      <w:marBottom w:val="0"/>
      <w:divBdr>
        <w:top w:val="none" w:sz="0" w:space="0" w:color="auto"/>
        <w:left w:val="none" w:sz="0" w:space="0" w:color="auto"/>
        <w:bottom w:val="none" w:sz="0" w:space="0" w:color="auto"/>
        <w:right w:val="none" w:sz="0" w:space="0" w:color="auto"/>
      </w:divBdr>
    </w:div>
    <w:div w:id="704527917">
      <w:bodyDiv w:val="1"/>
      <w:marLeft w:val="0"/>
      <w:marRight w:val="0"/>
      <w:marTop w:val="0"/>
      <w:marBottom w:val="0"/>
      <w:divBdr>
        <w:top w:val="none" w:sz="0" w:space="0" w:color="auto"/>
        <w:left w:val="none" w:sz="0" w:space="0" w:color="auto"/>
        <w:bottom w:val="none" w:sz="0" w:space="0" w:color="auto"/>
        <w:right w:val="none" w:sz="0" w:space="0" w:color="auto"/>
      </w:divBdr>
    </w:div>
    <w:div w:id="725028080">
      <w:bodyDiv w:val="1"/>
      <w:marLeft w:val="0"/>
      <w:marRight w:val="0"/>
      <w:marTop w:val="0"/>
      <w:marBottom w:val="0"/>
      <w:divBdr>
        <w:top w:val="none" w:sz="0" w:space="0" w:color="auto"/>
        <w:left w:val="none" w:sz="0" w:space="0" w:color="auto"/>
        <w:bottom w:val="none" w:sz="0" w:space="0" w:color="auto"/>
        <w:right w:val="none" w:sz="0" w:space="0" w:color="auto"/>
      </w:divBdr>
    </w:div>
    <w:div w:id="734087345">
      <w:bodyDiv w:val="1"/>
      <w:marLeft w:val="0"/>
      <w:marRight w:val="0"/>
      <w:marTop w:val="0"/>
      <w:marBottom w:val="0"/>
      <w:divBdr>
        <w:top w:val="none" w:sz="0" w:space="0" w:color="auto"/>
        <w:left w:val="none" w:sz="0" w:space="0" w:color="auto"/>
        <w:bottom w:val="none" w:sz="0" w:space="0" w:color="auto"/>
        <w:right w:val="none" w:sz="0" w:space="0" w:color="auto"/>
      </w:divBdr>
    </w:div>
    <w:div w:id="764766508">
      <w:bodyDiv w:val="1"/>
      <w:marLeft w:val="0"/>
      <w:marRight w:val="0"/>
      <w:marTop w:val="0"/>
      <w:marBottom w:val="0"/>
      <w:divBdr>
        <w:top w:val="none" w:sz="0" w:space="0" w:color="auto"/>
        <w:left w:val="none" w:sz="0" w:space="0" w:color="auto"/>
        <w:bottom w:val="none" w:sz="0" w:space="0" w:color="auto"/>
        <w:right w:val="none" w:sz="0" w:space="0" w:color="auto"/>
      </w:divBdr>
    </w:div>
    <w:div w:id="850412221">
      <w:bodyDiv w:val="1"/>
      <w:marLeft w:val="0"/>
      <w:marRight w:val="0"/>
      <w:marTop w:val="0"/>
      <w:marBottom w:val="0"/>
      <w:divBdr>
        <w:top w:val="none" w:sz="0" w:space="0" w:color="auto"/>
        <w:left w:val="none" w:sz="0" w:space="0" w:color="auto"/>
        <w:bottom w:val="none" w:sz="0" w:space="0" w:color="auto"/>
        <w:right w:val="none" w:sz="0" w:space="0" w:color="auto"/>
      </w:divBdr>
    </w:div>
    <w:div w:id="859899561">
      <w:bodyDiv w:val="1"/>
      <w:marLeft w:val="0"/>
      <w:marRight w:val="0"/>
      <w:marTop w:val="0"/>
      <w:marBottom w:val="0"/>
      <w:divBdr>
        <w:top w:val="none" w:sz="0" w:space="0" w:color="auto"/>
        <w:left w:val="none" w:sz="0" w:space="0" w:color="auto"/>
        <w:bottom w:val="none" w:sz="0" w:space="0" w:color="auto"/>
        <w:right w:val="none" w:sz="0" w:space="0" w:color="auto"/>
      </w:divBdr>
    </w:div>
    <w:div w:id="876820353">
      <w:bodyDiv w:val="1"/>
      <w:marLeft w:val="0"/>
      <w:marRight w:val="0"/>
      <w:marTop w:val="0"/>
      <w:marBottom w:val="0"/>
      <w:divBdr>
        <w:top w:val="none" w:sz="0" w:space="0" w:color="auto"/>
        <w:left w:val="none" w:sz="0" w:space="0" w:color="auto"/>
        <w:bottom w:val="none" w:sz="0" w:space="0" w:color="auto"/>
        <w:right w:val="none" w:sz="0" w:space="0" w:color="auto"/>
      </w:divBdr>
    </w:div>
    <w:div w:id="895704995">
      <w:bodyDiv w:val="1"/>
      <w:marLeft w:val="0"/>
      <w:marRight w:val="0"/>
      <w:marTop w:val="0"/>
      <w:marBottom w:val="0"/>
      <w:divBdr>
        <w:top w:val="none" w:sz="0" w:space="0" w:color="auto"/>
        <w:left w:val="none" w:sz="0" w:space="0" w:color="auto"/>
        <w:bottom w:val="none" w:sz="0" w:space="0" w:color="auto"/>
        <w:right w:val="none" w:sz="0" w:space="0" w:color="auto"/>
      </w:divBdr>
    </w:div>
    <w:div w:id="899442819">
      <w:bodyDiv w:val="1"/>
      <w:marLeft w:val="0"/>
      <w:marRight w:val="0"/>
      <w:marTop w:val="0"/>
      <w:marBottom w:val="0"/>
      <w:divBdr>
        <w:top w:val="none" w:sz="0" w:space="0" w:color="auto"/>
        <w:left w:val="none" w:sz="0" w:space="0" w:color="auto"/>
        <w:bottom w:val="none" w:sz="0" w:space="0" w:color="auto"/>
        <w:right w:val="none" w:sz="0" w:space="0" w:color="auto"/>
      </w:divBdr>
    </w:div>
    <w:div w:id="978190515">
      <w:bodyDiv w:val="1"/>
      <w:marLeft w:val="0"/>
      <w:marRight w:val="0"/>
      <w:marTop w:val="0"/>
      <w:marBottom w:val="0"/>
      <w:divBdr>
        <w:top w:val="none" w:sz="0" w:space="0" w:color="auto"/>
        <w:left w:val="none" w:sz="0" w:space="0" w:color="auto"/>
        <w:bottom w:val="none" w:sz="0" w:space="0" w:color="auto"/>
        <w:right w:val="none" w:sz="0" w:space="0" w:color="auto"/>
      </w:divBdr>
    </w:div>
    <w:div w:id="981814058">
      <w:bodyDiv w:val="1"/>
      <w:marLeft w:val="0"/>
      <w:marRight w:val="0"/>
      <w:marTop w:val="0"/>
      <w:marBottom w:val="0"/>
      <w:divBdr>
        <w:top w:val="none" w:sz="0" w:space="0" w:color="auto"/>
        <w:left w:val="none" w:sz="0" w:space="0" w:color="auto"/>
        <w:bottom w:val="none" w:sz="0" w:space="0" w:color="auto"/>
        <w:right w:val="none" w:sz="0" w:space="0" w:color="auto"/>
      </w:divBdr>
    </w:div>
    <w:div w:id="1053692867">
      <w:bodyDiv w:val="1"/>
      <w:marLeft w:val="0"/>
      <w:marRight w:val="0"/>
      <w:marTop w:val="0"/>
      <w:marBottom w:val="0"/>
      <w:divBdr>
        <w:top w:val="none" w:sz="0" w:space="0" w:color="auto"/>
        <w:left w:val="none" w:sz="0" w:space="0" w:color="auto"/>
        <w:bottom w:val="none" w:sz="0" w:space="0" w:color="auto"/>
        <w:right w:val="none" w:sz="0" w:space="0" w:color="auto"/>
      </w:divBdr>
    </w:div>
    <w:div w:id="1065954113">
      <w:bodyDiv w:val="1"/>
      <w:marLeft w:val="0"/>
      <w:marRight w:val="0"/>
      <w:marTop w:val="0"/>
      <w:marBottom w:val="0"/>
      <w:divBdr>
        <w:top w:val="none" w:sz="0" w:space="0" w:color="auto"/>
        <w:left w:val="none" w:sz="0" w:space="0" w:color="auto"/>
        <w:bottom w:val="none" w:sz="0" w:space="0" w:color="auto"/>
        <w:right w:val="none" w:sz="0" w:space="0" w:color="auto"/>
      </w:divBdr>
    </w:div>
    <w:div w:id="1067916075">
      <w:bodyDiv w:val="1"/>
      <w:marLeft w:val="0"/>
      <w:marRight w:val="0"/>
      <w:marTop w:val="0"/>
      <w:marBottom w:val="0"/>
      <w:divBdr>
        <w:top w:val="none" w:sz="0" w:space="0" w:color="auto"/>
        <w:left w:val="none" w:sz="0" w:space="0" w:color="auto"/>
        <w:bottom w:val="none" w:sz="0" w:space="0" w:color="auto"/>
        <w:right w:val="none" w:sz="0" w:space="0" w:color="auto"/>
      </w:divBdr>
    </w:div>
    <w:div w:id="1141533413">
      <w:bodyDiv w:val="1"/>
      <w:marLeft w:val="0"/>
      <w:marRight w:val="0"/>
      <w:marTop w:val="0"/>
      <w:marBottom w:val="0"/>
      <w:divBdr>
        <w:top w:val="none" w:sz="0" w:space="0" w:color="auto"/>
        <w:left w:val="none" w:sz="0" w:space="0" w:color="auto"/>
        <w:bottom w:val="none" w:sz="0" w:space="0" w:color="auto"/>
        <w:right w:val="none" w:sz="0" w:space="0" w:color="auto"/>
      </w:divBdr>
    </w:div>
    <w:div w:id="1189177816">
      <w:bodyDiv w:val="1"/>
      <w:marLeft w:val="0"/>
      <w:marRight w:val="0"/>
      <w:marTop w:val="0"/>
      <w:marBottom w:val="0"/>
      <w:divBdr>
        <w:top w:val="none" w:sz="0" w:space="0" w:color="auto"/>
        <w:left w:val="none" w:sz="0" w:space="0" w:color="auto"/>
        <w:bottom w:val="none" w:sz="0" w:space="0" w:color="auto"/>
        <w:right w:val="none" w:sz="0" w:space="0" w:color="auto"/>
      </w:divBdr>
    </w:div>
    <w:div w:id="1204321124">
      <w:bodyDiv w:val="1"/>
      <w:marLeft w:val="0"/>
      <w:marRight w:val="0"/>
      <w:marTop w:val="0"/>
      <w:marBottom w:val="0"/>
      <w:divBdr>
        <w:top w:val="none" w:sz="0" w:space="0" w:color="auto"/>
        <w:left w:val="none" w:sz="0" w:space="0" w:color="auto"/>
        <w:bottom w:val="none" w:sz="0" w:space="0" w:color="auto"/>
        <w:right w:val="none" w:sz="0" w:space="0" w:color="auto"/>
      </w:divBdr>
    </w:div>
    <w:div w:id="1208253975">
      <w:bodyDiv w:val="1"/>
      <w:marLeft w:val="0"/>
      <w:marRight w:val="0"/>
      <w:marTop w:val="0"/>
      <w:marBottom w:val="0"/>
      <w:divBdr>
        <w:top w:val="none" w:sz="0" w:space="0" w:color="auto"/>
        <w:left w:val="none" w:sz="0" w:space="0" w:color="auto"/>
        <w:bottom w:val="none" w:sz="0" w:space="0" w:color="auto"/>
        <w:right w:val="none" w:sz="0" w:space="0" w:color="auto"/>
      </w:divBdr>
    </w:div>
    <w:div w:id="1219904492">
      <w:bodyDiv w:val="1"/>
      <w:marLeft w:val="0"/>
      <w:marRight w:val="0"/>
      <w:marTop w:val="0"/>
      <w:marBottom w:val="0"/>
      <w:divBdr>
        <w:top w:val="none" w:sz="0" w:space="0" w:color="auto"/>
        <w:left w:val="none" w:sz="0" w:space="0" w:color="auto"/>
        <w:bottom w:val="none" w:sz="0" w:space="0" w:color="auto"/>
        <w:right w:val="none" w:sz="0" w:space="0" w:color="auto"/>
      </w:divBdr>
    </w:div>
    <w:div w:id="1271090462">
      <w:bodyDiv w:val="1"/>
      <w:marLeft w:val="0"/>
      <w:marRight w:val="0"/>
      <w:marTop w:val="0"/>
      <w:marBottom w:val="0"/>
      <w:divBdr>
        <w:top w:val="none" w:sz="0" w:space="0" w:color="auto"/>
        <w:left w:val="none" w:sz="0" w:space="0" w:color="auto"/>
        <w:bottom w:val="none" w:sz="0" w:space="0" w:color="auto"/>
        <w:right w:val="none" w:sz="0" w:space="0" w:color="auto"/>
      </w:divBdr>
    </w:div>
    <w:div w:id="1271815957">
      <w:bodyDiv w:val="1"/>
      <w:marLeft w:val="0"/>
      <w:marRight w:val="0"/>
      <w:marTop w:val="0"/>
      <w:marBottom w:val="0"/>
      <w:divBdr>
        <w:top w:val="none" w:sz="0" w:space="0" w:color="auto"/>
        <w:left w:val="none" w:sz="0" w:space="0" w:color="auto"/>
        <w:bottom w:val="none" w:sz="0" w:space="0" w:color="auto"/>
        <w:right w:val="none" w:sz="0" w:space="0" w:color="auto"/>
      </w:divBdr>
    </w:div>
    <w:div w:id="1293829944">
      <w:bodyDiv w:val="1"/>
      <w:marLeft w:val="0"/>
      <w:marRight w:val="0"/>
      <w:marTop w:val="0"/>
      <w:marBottom w:val="0"/>
      <w:divBdr>
        <w:top w:val="none" w:sz="0" w:space="0" w:color="auto"/>
        <w:left w:val="none" w:sz="0" w:space="0" w:color="auto"/>
        <w:bottom w:val="none" w:sz="0" w:space="0" w:color="auto"/>
        <w:right w:val="none" w:sz="0" w:space="0" w:color="auto"/>
      </w:divBdr>
    </w:div>
    <w:div w:id="1310598034">
      <w:bodyDiv w:val="1"/>
      <w:marLeft w:val="0"/>
      <w:marRight w:val="0"/>
      <w:marTop w:val="0"/>
      <w:marBottom w:val="0"/>
      <w:divBdr>
        <w:top w:val="none" w:sz="0" w:space="0" w:color="auto"/>
        <w:left w:val="none" w:sz="0" w:space="0" w:color="auto"/>
        <w:bottom w:val="none" w:sz="0" w:space="0" w:color="auto"/>
        <w:right w:val="none" w:sz="0" w:space="0" w:color="auto"/>
      </w:divBdr>
      <w:divsChild>
        <w:div w:id="409425514">
          <w:marLeft w:val="0"/>
          <w:marRight w:val="0"/>
          <w:marTop w:val="0"/>
          <w:marBottom w:val="0"/>
          <w:divBdr>
            <w:top w:val="none" w:sz="0" w:space="0" w:color="auto"/>
            <w:left w:val="none" w:sz="0" w:space="0" w:color="auto"/>
            <w:bottom w:val="none" w:sz="0" w:space="0" w:color="auto"/>
            <w:right w:val="none" w:sz="0" w:space="0" w:color="auto"/>
          </w:divBdr>
          <w:divsChild>
            <w:div w:id="57235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59756">
      <w:bodyDiv w:val="1"/>
      <w:marLeft w:val="0"/>
      <w:marRight w:val="0"/>
      <w:marTop w:val="0"/>
      <w:marBottom w:val="0"/>
      <w:divBdr>
        <w:top w:val="none" w:sz="0" w:space="0" w:color="auto"/>
        <w:left w:val="none" w:sz="0" w:space="0" w:color="auto"/>
        <w:bottom w:val="none" w:sz="0" w:space="0" w:color="auto"/>
        <w:right w:val="none" w:sz="0" w:space="0" w:color="auto"/>
      </w:divBdr>
      <w:divsChild>
        <w:div w:id="395131496">
          <w:marLeft w:val="0"/>
          <w:marRight w:val="0"/>
          <w:marTop w:val="0"/>
          <w:marBottom w:val="0"/>
          <w:divBdr>
            <w:top w:val="none" w:sz="0" w:space="0" w:color="auto"/>
            <w:left w:val="none" w:sz="0" w:space="0" w:color="auto"/>
            <w:bottom w:val="none" w:sz="0" w:space="0" w:color="auto"/>
            <w:right w:val="none" w:sz="0" w:space="0" w:color="auto"/>
          </w:divBdr>
          <w:divsChild>
            <w:div w:id="36752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219927">
      <w:bodyDiv w:val="1"/>
      <w:marLeft w:val="0"/>
      <w:marRight w:val="0"/>
      <w:marTop w:val="0"/>
      <w:marBottom w:val="0"/>
      <w:divBdr>
        <w:top w:val="none" w:sz="0" w:space="0" w:color="auto"/>
        <w:left w:val="none" w:sz="0" w:space="0" w:color="auto"/>
        <w:bottom w:val="none" w:sz="0" w:space="0" w:color="auto"/>
        <w:right w:val="none" w:sz="0" w:space="0" w:color="auto"/>
      </w:divBdr>
    </w:div>
    <w:div w:id="1388988214">
      <w:bodyDiv w:val="1"/>
      <w:marLeft w:val="0"/>
      <w:marRight w:val="0"/>
      <w:marTop w:val="0"/>
      <w:marBottom w:val="0"/>
      <w:divBdr>
        <w:top w:val="none" w:sz="0" w:space="0" w:color="auto"/>
        <w:left w:val="none" w:sz="0" w:space="0" w:color="auto"/>
        <w:bottom w:val="none" w:sz="0" w:space="0" w:color="auto"/>
        <w:right w:val="none" w:sz="0" w:space="0" w:color="auto"/>
      </w:divBdr>
    </w:div>
    <w:div w:id="1409571116">
      <w:bodyDiv w:val="1"/>
      <w:marLeft w:val="0"/>
      <w:marRight w:val="0"/>
      <w:marTop w:val="0"/>
      <w:marBottom w:val="0"/>
      <w:divBdr>
        <w:top w:val="none" w:sz="0" w:space="0" w:color="auto"/>
        <w:left w:val="none" w:sz="0" w:space="0" w:color="auto"/>
        <w:bottom w:val="none" w:sz="0" w:space="0" w:color="auto"/>
        <w:right w:val="none" w:sz="0" w:space="0" w:color="auto"/>
      </w:divBdr>
    </w:div>
    <w:div w:id="1415279761">
      <w:bodyDiv w:val="1"/>
      <w:marLeft w:val="0"/>
      <w:marRight w:val="0"/>
      <w:marTop w:val="0"/>
      <w:marBottom w:val="0"/>
      <w:divBdr>
        <w:top w:val="none" w:sz="0" w:space="0" w:color="auto"/>
        <w:left w:val="none" w:sz="0" w:space="0" w:color="auto"/>
        <w:bottom w:val="none" w:sz="0" w:space="0" w:color="auto"/>
        <w:right w:val="none" w:sz="0" w:space="0" w:color="auto"/>
      </w:divBdr>
    </w:div>
    <w:div w:id="1437752820">
      <w:bodyDiv w:val="1"/>
      <w:marLeft w:val="0"/>
      <w:marRight w:val="0"/>
      <w:marTop w:val="0"/>
      <w:marBottom w:val="0"/>
      <w:divBdr>
        <w:top w:val="none" w:sz="0" w:space="0" w:color="auto"/>
        <w:left w:val="none" w:sz="0" w:space="0" w:color="auto"/>
        <w:bottom w:val="none" w:sz="0" w:space="0" w:color="auto"/>
        <w:right w:val="none" w:sz="0" w:space="0" w:color="auto"/>
      </w:divBdr>
    </w:div>
    <w:div w:id="1444154112">
      <w:bodyDiv w:val="1"/>
      <w:marLeft w:val="0"/>
      <w:marRight w:val="0"/>
      <w:marTop w:val="0"/>
      <w:marBottom w:val="0"/>
      <w:divBdr>
        <w:top w:val="none" w:sz="0" w:space="0" w:color="auto"/>
        <w:left w:val="none" w:sz="0" w:space="0" w:color="auto"/>
        <w:bottom w:val="none" w:sz="0" w:space="0" w:color="auto"/>
        <w:right w:val="none" w:sz="0" w:space="0" w:color="auto"/>
      </w:divBdr>
    </w:div>
    <w:div w:id="1500729877">
      <w:bodyDiv w:val="1"/>
      <w:marLeft w:val="0"/>
      <w:marRight w:val="0"/>
      <w:marTop w:val="0"/>
      <w:marBottom w:val="0"/>
      <w:divBdr>
        <w:top w:val="none" w:sz="0" w:space="0" w:color="auto"/>
        <w:left w:val="none" w:sz="0" w:space="0" w:color="auto"/>
        <w:bottom w:val="none" w:sz="0" w:space="0" w:color="auto"/>
        <w:right w:val="none" w:sz="0" w:space="0" w:color="auto"/>
      </w:divBdr>
    </w:div>
    <w:div w:id="1546674113">
      <w:bodyDiv w:val="1"/>
      <w:marLeft w:val="0"/>
      <w:marRight w:val="0"/>
      <w:marTop w:val="0"/>
      <w:marBottom w:val="0"/>
      <w:divBdr>
        <w:top w:val="none" w:sz="0" w:space="0" w:color="auto"/>
        <w:left w:val="none" w:sz="0" w:space="0" w:color="auto"/>
        <w:bottom w:val="none" w:sz="0" w:space="0" w:color="auto"/>
        <w:right w:val="none" w:sz="0" w:space="0" w:color="auto"/>
      </w:divBdr>
    </w:div>
    <w:div w:id="1559172100">
      <w:bodyDiv w:val="1"/>
      <w:marLeft w:val="0"/>
      <w:marRight w:val="0"/>
      <w:marTop w:val="0"/>
      <w:marBottom w:val="0"/>
      <w:divBdr>
        <w:top w:val="none" w:sz="0" w:space="0" w:color="auto"/>
        <w:left w:val="none" w:sz="0" w:space="0" w:color="auto"/>
        <w:bottom w:val="none" w:sz="0" w:space="0" w:color="auto"/>
        <w:right w:val="none" w:sz="0" w:space="0" w:color="auto"/>
      </w:divBdr>
    </w:div>
    <w:div w:id="1620379229">
      <w:bodyDiv w:val="1"/>
      <w:marLeft w:val="0"/>
      <w:marRight w:val="0"/>
      <w:marTop w:val="0"/>
      <w:marBottom w:val="0"/>
      <w:divBdr>
        <w:top w:val="none" w:sz="0" w:space="0" w:color="auto"/>
        <w:left w:val="none" w:sz="0" w:space="0" w:color="auto"/>
        <w:bottom w:val="none" w:sz="0" w:space="0" w:color="auto"/>
        <w:right w:val="none" w:sz="0" w:space="0" w:color="auto"/>
      </w:divBdr>
    </w:div>
    <w:div w:id="1638105036">
      <w:bodyDiv w:val="1"/>
      <w:marLeft w:val="0"/>
      <w:marRight w:val="0"/>
      <w:marTop w:val="0"/>
      <w:marBottom w:val="0"/>
      <w:divBdr>
        <w:top w:val="none" w:sz="0" w:space="0" w:color="auto"/>
        <w:left w:val="none" w:sz="0" w:space="0" w:color="auto"/>
        <w:bottom w:val="none" w:sz="0" w:space="0" w:color="auto"/>
        <w:right w:val="none" w:sz="0" w:space="0" w:color="auto"/>
      </w:divBdr>
    </w:div>
    <w:div w:id="1669938245">
      <w:bodyDiv w:val="1"/>
      <w:marLeft w:val="0"/>
      <w:marRight w:val="0"/>
      <w:marTop w:val="0"/>
      <w:marBottom w:val="0"/>
      <w:divBdr>
        <w:top w:val="none" w:sz="0" w:space="0" w:color="auto"/>
        <w:left w:val="none" w:sz="0" w:space="0" w:color="auto"/>
        <w:bottom w:val="none" w:sz="0" w:space="0" w:color="auto"/>
        <w:right w:val="none" w:sz="0" w:space="0" w:color="auto"/>
      </w:divBdr>
    </w:div>
    <w:div w:id="1720931674">
      <w:bodyDiv w:val="1"/>
      <w:marLeft w:val="0"/>
      <w:marRight w:val="0"/>
      <w:marTop w:val="0"/>
      <w:marBottom w:val="0"/>
      <w:divBdr>
        <w:top w:val="none" w:sz="0" w:space="0" w:color="auto"/>
        <w:left w:val="none" w:sz="0" w:space="0" w:color="auto"/>
        <w:bottom w:val="none" w:sz="0" w:space="0" w:color="auto"/>
        <w:right w:val="none" w:sz="0" w:space="0" w:color="auto"/>
      </w:divBdr>
    </w:div>
    <w:div w:id="1733623879">
      <w:bodyDiv w:val="1"/>
      <w:marLeft w:val="0"/>
      <w:marRight w:val="0"/>
      <w:marTop w:val="0"/>
      <w:marBottom w:val="0"/>
      <w:divBdr>
        <w:top w:val="none" w:sz="0" w:space="0" w:color="auto"/>
        <w:left w:val="none" w:sz="0" w:space="0" w:color="auto"/>
        <w:bottom w:val="none" w:sz="0" w:space="0" w:color="auto"/>
        <w:right w:val="none" w:sz="0" w:space="0" w:color="auto"/>
      </w:divBdr>
    </w:div>
    <w:div w:id="1770269084">
      <w:bodyDiv w:val="1"/>
      <w:marLeft w:val="0"/>
      <w:marRight w:val="0"/>
      <w:marTop w:val="0"/>
      <w:marBottom w:val="0"/>
      <w:divBdr>
        <w:top w:val="none" w:sz="0" w:space="0" w:color="auto"/>
        <w:left w:val="none" w:sz="0" w:space="0" w:color="auto"/>
        <w:bottom w:val="none" w:sz="0" w:space="0" w:color="auto"/>
        <w:right w:val="none" w:sz="0" w:space="0" w:color="auto"/>
      </w:divBdr>
    </w:div>
    <w:div w:id="1775516450">
      <w:bodyDiv w:val="1"/>
      <w:marLeft w:val="0"/>
      <w:marRight w:val="0"/>
      <w:marTop w:val="0"/>
      <w:marBottom w:val="0"/>
      <w:divBdr>
        <w:top w:val="none" w:sz="0" w:space="0" w:color="auto"/>
        <w:left w:val="none" w:sz="0" w:space="0" w:color="auto"/>
        <w:bottom w:val="none" w:sz="0" w:space="0" w:color="auto"/>
        <w:right w:val="none" w:sz="0" w:space="0" w:color="auto"/>
      </w:divBdr>
    </w:div>
    <w:div w:id="1813910336">
      <w:bodyDiv w:val="1"/>
      <w:marLeft w:val="0"/>
      <w:marRight w:val="0"/>
      <w:marTop w:val="0"/>
      <w:marBottom w:val="0"/>
      <w:divBdr>
        <w:top w:val="none" w:sz="0" w:space="0" w:color="auto"/>
        <w:left w:val="none" w:sz="0" w:space="0" w:color="auto"/>
        <w:bottom w:val="none" w:sz="0" w:space="0" w:color="auto"/>
        <w:right w:val="none" w:sz="0" w:space="0" w:color="auto"/>
      </w:divBdr>
    </w:div>
    <w:div w:id="1834754177">
      <w:bodyDiv w:val="1"/>
      <w:marLeft w:val="0"/>
      <w:marRight w:val="0"/>
      <w:marTop w:val="0"/>
      <w:marBottom w:val="0"/>
      <w:divBdr>
        <w:top w:val="none" w:sz="0" w:space="0" w:color="auto"/>
        <w:left w:val="none" w:sz="0" w:space="0" w:color="auto"/>
        <w:bottom w:val="none" w:sz="0" w:space="0" w:color="auto"/>
        <w:right w:val="none" w:sz="0" w:space="0" w:color="auto"/>
      </w:divBdr>
    </w:div>
    <w:div w:id="1856845874">
      <w:bodyDiv w:val="1"/>
      <w:marLeft w:val="0"/>
      <w:marRight w:val="0"/>
      <w:marTop w:val="0"/>
      <w:marBottom w:val="0"/>
      <w:divBdr>
        <w:top w:val="none" w:sz="0" w:space="0" w:color="auto"/>
        <w:left w:val="none" w:sz="0" w:space="0" w:color="auto"/>
        <w:bottom w:val="none" w:sz="0" w:space="0" w:color="auto"/>
        <w:right w:val="none" w:sz="0" w:space="0" w:color="auto"/>
      </w:divBdr>
    </w:div>
    <w:div w:id="1871869279">
      <w:bodyDiv w:val="1"/>
      <w:marLeft w:val="0"/>
      <w:marRight w:val="0"/>
      <w:marTop w:val="0"/>
      <w:marBottom w:val="0"/>
      <w:divBdr>
        <w:top w:val="none" w:sz="0" w:space="0" w:color="auto"/>
        <w:left w:val="none" w:sz="0" w:space="0" w:color="auto"/>
        <w:bottom w:val="none" w:sz="0" w:space="0" w:color="auto"/>
        <w:right w:val="none" w:sz="0" w:space="0" w:color="auto"/>
      </w:divBdr>
    </w:div>
    <w:div w:id="1960529767">
      <w:bodyDiv w:val="1"/>
      <w:marLeft w:val="0"/>
      <w:marRight w:val="0"/>
      <w:marTop w:val="0"/>
      <w:marBottom w:val="0"/>
      <w:divBdr>
        <w:top w:val="none" w:sz="0" w:space="0" w:color="auto"/>
        <w:left w:val="none" w:sz="0" w:space="0" w:color="auto"/>
        <w:bottom w:val="none" w:sz="0" w:space="0" w:color="auto"/>
        <w:right w:val="none" w:sz="0" w:space="0" w:color="auto"/>
      </w:divBdr>
    </w:div>
    <w:div w:id="1981955503">
      <w:bodyDiv w:val="1"/>
      <w:marLeft w:val="0"/>
      <w:marRight w:val="0"/>
      <w:marTop w:val="0"/>
      <w:marBottom w:val="0"/>
      <w:divBdr>
        <w:top w:val="none" w:sz="0" w:space="0" w:color="auto"/>
        <w:left w:val="none" w:sz="0" w:space="0" w:color="auto"/>
        <w:bottom w:val="none" w:sz="0" w:space="0" w:color="auto"/>
        <w:right w:val="none" w:sz="0" w:space="0" w:color="auto"/>
      </w:divBdr>
    </w:div>
    <w:div w:id="1987123749">
      <w:bodyDiv w:val="1"/>
      <w:marLeft w:val="0"/>
      <w:marRight w:val="0"/>
      <w:marTop w:val="0"/>
      <w:marBottom w:val="0"/>
      <w:divBdr>
        <w:top w:val="none" w:sz="0" w:space="0" w:color="auto"/>
        <w:left w:val="none" w:sz="0" w:space="0" w:color="auto"/>
        <w:bottom w:val="none" w:sz="0" w:space="0" w:color="auto"/>
        <w:right w:val="none" w:sz="0" w:space="0" w:color="auto"/>
      </w:divBdr>
    </w:div>
    <w:div w:id="2006932560">
      <w:bodyDiv w:val="1"/>
      <w:marLeft w:val="0"/>
      <w:marRight w:val="0"/>
      <w:marTop w:val="0"/>
      <w:marBottom w:val="0"/>
      <w:divBdr>
        <w:top w:val="none" w:sz="0" w:space="0" w:color="auto"/>
        <w:left w:val="none" w:sz="0" w:space="0" w:color="auto"/>
        <w:bottom w:val="none" w:sz="0" w:space="0" w:color="auto"/>
        <w:right w:val="none" w:sz="0" w:space="0" w:color="auto"/>
      </w:divBdr>
    </w:div>
    <w:div w:id="2066220665">
      <w:bodyDiv w:val="1"/>
      <w:marLeft w:val="0"/>
      <w:marRight w:val="0"/>
      <w:marTop w:val="0"/>
      <w:marBottom w:val="0"/>
      <w:divBdr>
        <w:top w:val="none" w:sz="0" w:space="0" w:color="auto"/>
        <w:left w:val="none" w:sz="0" w:space="0" w:color="auto"/>
        <w:bottom w:val="none" w:sz="0" w:space="0" w:color="auto"/>
        <w:right w:val="none" w:sz="0" w:space="0" w:color="auto"/>
      </w:divBdr>
    </w:div>
    <w:div w:id="2130511224">
      <w:bodyDiv w:val="1"/>
      <w:marLeft w:val="0"/>
      <w:marRight w:val="0"/>
      <w:marTop w:val="0"/>
      <w:marBottom w:val="0"/>
      <w:divBdr>
        <w:top w:val="none" w:sz="0" w:space="0" w:color="auto"/>
        <w:left w:val="none" w:sz="0" w:space="0" w:color="auto"/>
        <w:bottom w:val="none" w:sz="0" w:space="0" w:color="auto"/>
        <w:right w:val="none" w:sz="0" w:space="0" w:color="auto"/>
      </w:divBdr>
    </w:div>
    <w:div w:id="214362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83416-8009-4A61-A10E-22B7EE918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27</Pages>
  <Words>8956</Words>
  <Characters>52844</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Blatecký David</dc:creator>
  <cp:lastModifiedBy>Krutilová Simona</cp:lastModifiedBy>
  <cp:revision>7</cp:revision>
  <cp:lastPrinted>2025-05-19T16:34:00Z</cp:lastPrinted>
  <dcterms:created xsi:type="dcterms:W3CDTF">2025-04-25T14:32:00Z</dcterms:created>
  <dcterms:modified xsi:type="dcterms:W3CDTF">2025-05-19T16:39:00Z</dcterms:modified>
</cp:coreProperties>
</file>